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EB3" w:rsidRPr="00E41C75" w:rsidRDefault="005C2EB3" w:rsidP="005C2EB3">
      <w:pPr>
        <w:pStyle w:val="6"/>
        <w:keepNext w:val="0"/>
        <w:widowControl w:val="0"/>
        <w:ind w:left="0" w:right="0"/>
        <w:rPr>
          <w:rFonts w:cs="Arial"/>
          <w:sz w:val="18"/>
          <w:szCs w:val="18"/>
          <w:lang w:val="ru-RU"/>
        </w:rPr>
      </w:pPr>
      <w:r w:rsidRPr="00E41C75">
        <w:rPr>
          <w:rFonts w:cs="Arial"/>
          <w:sz w:val="18"/>
          <w:szCs w:val="18"/>
          <w:lang w:val="ru-RU"/>
        </w:rPr>
        <w:t xml:space="preserve">Приложение к приказу № </w:t>
      </w:r>
      <w:r w:rsidR="005E2B4F">
        <w:rPr>
          <w:rFonts w:cs="Arial"/>
          <w:sz w:val="18"/>
          <w:szCs w:val="18"/>
          <w:lang w:val="ru-RU"/>
        </w:rPr>
        <w:t>10</w:t>
      </w:r>
      <w:r>
        <w:rPr>
          <w:rFonts w:cs="Arial"/>
          <w:sz w:val="18"/>
          <w:szCs w:val="18"/>
          <w:lang w:val="ru-RU"/>
        </w:rPr>
        <w:t xml:space="preserve"> </w:t>
      </w:r>
      <w:r w:rsidRPr="00E41C75">
        <w:rPr>
          <w:rFonts w:cs="Arial"/>
          <w:sz w:val="18"/>
          <w:szCs w:val="18"/>
          <w:lang w:val="ru-RU"/>
        </w:rPr>
        <w:t xml:space="preserve">от </w:t>
      </w:r>
      <w:r>
        <w:rPr>
          <w:rFonts w:cs="Arial"/>
          <w:sz w:val="18"/>
          <w:szCs w:val="18"/>
          <w:lang w:val="ru-RU"/>
        </w:rPr>
        <w:t>20</w:t>
      </w:r>
      <w:r w:rsidRPr="00E41C75">
        <w:rPr>
          <w:rFonts w:cs="Arial"/>
          <w:sz w:val="18"/>
          <w:szCs w:val="18"/>
          <w:lang w:val="ru-RU"/>
        </w:rPr>
        <w:t>.</w:t>
      </w:r>
      <w:r>
        <w:rPr>
          <w:rFonts w:cs="Arial"/>
          <w:sz w:val="18"/>
          <w:szCs w:val="18"/>
          <w:lang w:val="ru-RU"/>
        </w:rPr>
        <w:t>01</w:t>
      </w:r>
      <w:r w:rsidRPr="00E41C75">
        <w:rPr>
          <w:rFonts w:cs="Arial"/>
          <w:sz w:val="18"/>
          <w:szCs w:val="18"/>
          <w:lang w:val="ru-RU"/>
        </w:rPr>
        <w:t>.20</w:t>
      </w:r>
      <w:r>
        <w:rPr>
          <w:rFonts w:cs="Arial"/>
          <w:sz w:val="18"/>
          <w:szCs w:val="18"/>
          <w:lang w:val="ru-RU"/>
        </w:rPr>
        <w:t xml:space="preserve">25 </w:t>
      </w:r>
      <w:r w:rsidRPr="00E41C75">
        <w:rPr>
          <w:rFonts w:cs="Arial"/>
          <w:sz w:val="18"/>
          <w:szCs w:val="18"/>
          <w:lang w:val="ru-RU"/>
        </w:rPr>
        <w:t>г.</w:t>
      </w:r>
    </w:p>
    <w:p w:rsidR="005C2EB3" w:rsidRPr="00E41C75" w:rsidRDefault="005C2EB3" w:rsidP="005C2EB3">
      <w:pPr>
        <w:pStyle w:val="6"/>
        <w:keepNext w:val="0"/>
        <w:widowControl w:val="0"/>
        <w:ind w:left="0" w:right="0"/>
        <w:rPr>
          <w:rFonts w:cs="Arial"/>
          <w:sz w:val="18"/>
          <w:szCs w:val="18"/>
        </w:rPr>
      </w:pPr>
      <w:r w:rsidRPr="00E41C75">
        <w:rPr>
          <w:rFonts w:cs="Arial"/>
          <w:sz w:val="18"/>
          <w:szCs w:val="18"/>
        </w:rPr>
        <w:t xml:space="preserve">Утверждены Ученым советом ФГБОУ ВО «АГТУ» протокол № </w:t>
      </w:r>
      <w:r w:rsidR="005E2B4F">
        <w:rPr>
          <w:rFonts w:cs="Arial"/>
          <w:sz w:val="18"/>
          <w:szCs w:val="18"/>
          <w:lang w:val="ru-RU"/>
        </w:rPr>
        <w:t>7</w:t>
      </w:r>
      <w:r>
        <w:rPr>
          <w:rFonts w:cs="Arial"/>
          <w:sz w:val="18"/>
          <w:szCs w:val="18"/>
          <w:lang w:val="ru-RU"/>
        </w:rPr>
        <w:t xml:space="preserve"> </w:t>
      </w:r>
      <w:r w:rsidRPr="00E41C75">
        <w:rPr>
          <w:rFonts w:cs="Arial"/>
          <w:sz w:val="18"/>
          <w:szCs w:val="18"/>
        </w:rPr>
        <w:t xml:space="preserve">от </w:t>
      </w:r>
      <w:r>
        <w:rPr>
          <w:rFonts w:cs="Arial"/>
          <w:sz w:val="18"/>
          <w:szCs w:val="18"/>
          <w:lang w:val="ru-RU"/>
        </w:rPr>
        <w:t>20</w:t>
      </w:r>
      <w:r w:rsidRPr="00E41C75">
        <w:rPr>
          <w:rFonts w:cs="Arial"/>
          <w:sz w:val="18"/>
          <w:szCs w:val="18"/>
        </w:rPr>
        <w:t>.</w:t>
      </w:r>
      <w:r>
        <w:rPr>
          <w:rFonts w:cs="Arial"/>
          <w:sz w:val="18"/>
          <w:szCs w:val="18"/>
          <w:lang w:val="ru-RU"/>
        </w:rPr>
        <w:t>01</w:t>
      </w:r>
      <w:r w:rsidRPr="00E41C75">
        <w:rPr>
          <w:rFonts w:cs="Arial"/>
          <w:sz w:val="18"/>
          <w:szCs w:val="18"/>
        </w:rPr>
        <w:t>.20</w:t>
      </w:r>
      <w:r>
        <w:rPr>
          <w:rFonts w:cs="Arial"/>
          <w:sz w:val="18"/>
          <w:szCs w:val="18"/>
          <w:lang w:val="ru-RU"/>
        </w:rPr>
        <w:t>25</w:t>
      </w:r>
      <w:r w:rsidRPr="00E41C75">
        <w:rPr>
          <w:rFonts w:cs="Arial"/>
          <w:sz w:val="18"/>
          <w:szCs w:val="18"/>
        </w:rPr>
        <w:t xml:space="preserve"> г.</w:t>
      </w:r>
    </w:p>
    <w:p w:rsidR="005C2EB3" w:rsidRPr="00E41C75" w:rsidRDefault="005C2EB3" w:rsidP="005C2EB3">
      <w:pPr>
        <w:pStyle w:val="3"/>
        <w:keepNext w:val="0"/>
        <w:widowControl w:val="0"/>
        <w:ind w:left="0" w:firstLine="567"/>
        <w:jc w:val="right"/>
        <w:rPr>
          <w:rFonts w:cs="Arial"/>
          <w:b/>
          <w:i/>
          <w:sz w:val="18"/>
          <w:szCs w:val="18"/>
        </w:rPr>
      </w:pPr>
      <w:r w:rsidRPr="00E41C75">
        <w:rPr>
          <w:rFonts w:cs="Arial"/>
          <w:b/>
          <w:i/>
          <w:sz w:val="18"/>
          <w:szCs w:val="18"/>
        </w:rPr>
        <w:t>Лицензия на право ведения образовательной деятельности</w:t>
      </w:r>
    </w:p>
    <w:p w:rsidR="005C2EB3" w:rsidRPr="00E41C75" w:rsidRDefault="005C2EB3" w:rsidP="005C2EB3">
      <w:pPr>
        <w:pStyle w:val="3"/>
        <w:keepNext w:val="0"/>
        <w:widowControl w:val="0"/>
        <w:ind w:left="0" w:firstLine="567"/>
        <w:jc w:val="right"/>
        <w:rPr>
          <w:rFonts w:cs="Arial"/>
          <w:b/>
          <w:i/>
          <w:sz w:val="18"/>
          <w:szCs w:val="18"/>
        </w:rPr>
      </w:pPr>
      <w:r w:rsidRPr="00E41C75">
        <w:rPr>
          <w:rFonts w:cs="Arial"/>
          <w:b/>
          <w:i/>
          <w:sz w:val="18"/>
          <w:szCs w:val="18"/>
        </w:rPr>
        <w:t>Федеральной службы по надзору в сфере</w:t>
      </w:r>
    </w:p>
    <w:p w:rsidR="005C2EB3" w:rsidRPr="00E41C75" w:rsidRDefault="005C2EB3" w:rsidP="005C2EB3">
      <w:pPr>
        <w:pStyle w:val="3"/>
        <w:keepNext w:val="0"/>
        <w:widowControl w:val="0"/>
        <w:ind w:left="0" w:firstLine="567"/>
        <w:jc w:val="right"/>
        <w:rPr>
          <w:rFonts w:cs="Arial"/>
          <w:b/>
          <w:i/>
          <w:sz w:val="18"/>
          <w:szCs w:val="18"/>
        </w:rPr>
      </w:pPr>
      <w:r w:rsidRPr="00E41C75">
        <w:rPr>
          <w:rFonts w:cs="Arial"/>
          <w:b/>
          <w:i/>
          <w:sz w:val="18"/>
          <w:szCs w:val="18"/>
        </w:rPr>
        <w:t xml:space="preserve">образования и науки </w:t>
      </w:r>
      <w:r>
        <w:rPr>
          <w:rFonts w:cs="Arial"/>
          <w:b/>
          <w:i/>
          <w:sz w:val="18"/>
          <w:szCs w:val="18"/>
          <w:lang w:val="ru-RU"/>
        </w:rPr>
        <w:t xml:space="preserve">№ </w:t>
      </w:r>
      <w:r w:rsidRPr="00344CAB">
        <w:rPr>
          <w:rFonts w:cs="Arial"/>
          <w:b/>
          <w:i/>
          <w:sz w:val="18"/>
          <w:szCs w:val="18"/>
          <w:lang w:val="ru-RU"/>
        </w:rPr>
        <w:t>Л035-00115-30/00097092</w:t>
      </w:r>
      <w:r w:rsidRPr="00E41C75">
        <w:rPr>
          <w:rFonts w:cs="Arial"/>
          <w:b/>
          <w:i/>
          <w:sz w:val="18"/>
          <w:szCs w:val="18"/>
        </w:rPr>
        <w:t xml:space="preserve"> от </w:t>
      </w:r>
      <w:r w:rsidRPr="00344CAB">
        <w:rPr>
          <w:rFonts w:cs="Arial"/>
          <w:b/>
          <w:i/>
          <w:sz w:val="18"/>
          <w:szCs w:val="18"/>
          <w:lang w:val="ru-RU"/>
        </w:rPr>
        <w:t>1</w:t>
      </w:r>
      <w:r>
        <w:rPr>
          <w:rFonts w:cs="Arial"/>
          <w:b/>
          <w:i/>
          <w:sz w:val="18"/>
          <w:szCs w:val="18"/>
          <w:lang w:val="ru-RU"/>
        </w:rPr>
        <w:t>4</w:t>
      </w:r>
      <w:r w:rsidRPr="00344CAB">
        <w:rPr>
          <w:rFonts w:cs="Arial"/>
          <w:b/>
          <w:i/>
          <w:sz w:val="18"/>
          <w:szCs w:val="18"/>
          <w:lang w:val="ru-RU"/>
        </w:rPr>
        <w:t xml:space="preserve"> октября 20</w:t>
      </w:r>
      <w:r>
        <w:rPr>
          <w:rFonts w:cs="Arial"/>
          <w:b/>
          <w:i/>
          <w:sz w:val="18"/>
          <w:szCs w:val="18"/>
          <w:lang w:val="ru-RU"/>
        </w:rPr>
        <w:t>16 г.</w:t>
      </w:r>
    </w:p>
    <w:p w:rsidR="005C2EB3" w:rsidRPr="00E41C75" w:rsidRDefault="005C2EB3" w:rsidP="005C2EB3">
      <w:pPr>
        <w:pStyle w:val="3"/>
        <w:keepNext w:val="0"/>
        <w:widowControl w:val="0"/>
        <w:ind w:left="0" w:firstLine="567"/>
        <w:jc w:val="right"/>
        <w:rPr>
          <w:rFonts w:cs="Arial"/>
          <w:b/>
          <w:i/>
          <w:sz w:val="18"/>
          <w:szCs w:val="18"/>
        </w:rPr>
      </w:pPr>
      <w:r w:rsidRPr="00E41C75">
        <w:rPr>
          <w:rFonts w:cs="Arial"/>
          <w:b/>
          <w:i/>
          <w:sz w:val="18"/>
          <w:szCs w:val="18"/>
        </w:rPr>
        <w:t>Свидетельство о государственной аккредитации</w:t>
      </w:r>
    </w:p>
    <w:p w:rsidR="005C2EB3" w:rsidRPr="00E41C75" w:rsidRDefault="005C2EB3" w:rsidP="005C2EB3">
      <w:pPr>
        <w:pStyle w:val="3"/>
        <w:keepNext w:val="0"/>
        <w:widowControl w:val="0"/>
        <w:ind w:left="0" w:firstLine="567"/>
        <w:jc w:val="right"/>
        <w:rPr>
          <w:rFonts w:cs="Arial"/>
          <w:b/>
          <w:i/>
          <w:sz w:val="18"/>
          <w:szCs w:val="18"/>
        </w:rPr>
      </w:pPr>
      <w:r w:rsidRPr="00E41C75">
        <w:rPr>
          <w:rFonts w:cs="Arial"/>
          <w:b/>
          <w:i/>
          <w:sz w:val="18"/>
          <w:szCs w:val="18"/>
        </w:rPr>
        <w:t>Федеральной службы по надзору в сфере</w:t>
      </w:r>
    </w:p>
    <w:p w:rsidR="005C2EB3" w:rsidRPr="00E41C75" w:rsidRDefault="005C2EB3" w:rsidP="005C2EB3">
      <w:pPr>
        <w:pStyle w:val="3"/>
        <w:keepNext w:val="0"/>
        <w:widowControl w:val="0"/>
        <w:ind w:left="0" w:firstLine="567"/>
        <w:jc w:val="right"/>
        <w:rPr>
          <w:rFonts w:cs="Arial"/>
          <w:b/>
          <w:i/>
          <w:sz w:val="18"/>
          <w:szCs w:val="18"/>
        </w:rPr>
      </w:pPr>
      <w:r w:rsidRPr="00E41C75">
        <w:rPr>
          <w:rFonts w:cs="Arial"/>
          <w:b/>
          <w:i/>
          <w:sz w:val="18"/>
          <w:szCs w:val="18"/>
        </w:rPr>
        <w:t xml:space="preserve">образования и науки № </w:t>
      </w:r>
      <w:r w:rsidRPr="00E5147B">
        <w:rPr>
          <w:rFonts w:cs="Arial"/>
          <w:b/>
          <w:i/>
          <w:sz w:val="18"/>
          <w:szCs w:val="18"/>
          <w:lang w:val="ru-RU"/>
        </w:rPr>
        <w:t>А007-00115-30/01000190</w:t>
      </w:r>
      <w:r>
        <w:rPr>
          <w:rFonts w:cs="Arial"/>
          <w:b/>
          <w:i/>
          <w:sz w:val="18"/>
          <w:szCs w:val="18"/>
          <w:lang w:val="ru-RU"/>
        </w:rPr>
        <w:t xml:space="preserve"> </w:t>
      </w:r>
      <w:r w:rsidRPr="00E41C75">
        <w:rPr>
          <w:rFonts w:cs="Arial"/>
          <w:b/>
          <w:i/>
          <w:sz w:val="18"/>
          <w:szCs w:val="18"/>
        </w:rPr>
        <w:t xml:space="preserve">от </w:t>
      </w:r>
      <w:r>
        <w:rPr>
          <w:rFonts w:cs="Arial"/>
          <w:b/>
          <w:i/>
          <w:sz w:val="18"/>
          <w:szCs w:val="18"/>
          <w:lang w:val="ru-RU"/>
        </w:rPr>
        <w:t>25</w:t>
      </w:r>
      <w:r w:rsidRPr="00E41C75">
        <w:rPr>
          <w:rFonts w:cs="Arial"/>
          <w:b/>
          <w:i/>
          <w:sz w:val="18"/>
          <w:szCs w:val="18"/>
        </w:rPr>
        <w:t xml:space="preserve"> </w:t>
      </w:r>
      <w:r>
        <w:rPr>
          <w:rFonts w:cs="Arial"/>
          <w:b/>
          <w:i/>
          <w:sz w:val="18"/>
          <w:szCs w:val="18"/>
          <w:lang w:val="ru-RU"/>
        </w:rPr>
        <w:t>ноября</w:t>
      </w:r>
      <w:r w:rsidRPr="00E41C75">
        <w:rPr>
          <w:rFonts w:cs="Arial"/>
          <w:b/>
          <w:i/>
          <w:sz w:val="18"/>
          <w:szCs w:val="18"/>
        </w:rPr>
        <w:t xml:space="preserve"> 20</w:t>
      </w:r>
      <w:r>
        <w:rPr>
          <w:rFonts w:cs="Arial"/>
          <w:b/>
          <w:i/>
          <w:sz w:val="18"/>
          <w:szCs w:val="18"/>
          <w:lang w:val="ru-RU"/>
        </w:rPr>
        <w:t>22</w:t>
      </w:r>
      <w:r w:rsidRPr="00E41C75">
        <w:rPr>
          <w:rFonts w:cs="Arial"/>
          <w:b/>
          <w:i/>
          <w:sz w:val="18"/>
          <w:szCs w:val="18"/>
        </w:rPr>
        <w:t xml:space="preserve"> г.</w:t>
      </w:r>
    </w:p>
    <w:p w:rsidR="000E7F0E" w:rsidRPr="005C2EB3" w:rsidRDefault="000E7F0E" w:rsidP="000E7F0E">
      <w:pPr>
        <w:jc w:val="center"/>
        <w:rPr>
          <w:rFonts w:ascii="Arial" w:hAnsi="Arial" w:cs="Arial"/>
          <w:b/>
          <w:sz w:val="72"/>
          <w:szCs w:val="72"/>
          <w:lang w:val="x-none"/>
        </w:rPr>
      </w:pPr>
    </w:p>
    <w:p w:rsidR="000E7F0E" w:rsidRPr="0054163D" w:rsidRDefault="000E7F0E" w:rsidP="000E7F0E">
      <w:pPr>
        <w:spacing w:after="0" w:line="240" w:lineRule="auto"/>
        <w:jc w:val="center"/>
        <w:rPr>
          <w:rFonts w:ascii="Arial" w:hAnsi="Arial" w:cs="Arial"/>
          <w:b/>
          <w:sz w:val="72"/>
          <w:szCs w:val="72"/>
        </w:rPr>
      </w:pPr>
      <w:r w:rsidRPr="0054163D">
        <w:rPr>
          <w:rFonts w:ascii="Arial" w:hAnsi="Arial" w:cs="Arial"/>
          <w:b/>
          <w:sz w:val="72"/>
          <w:szCs w:val="72"/>
        </w:rPr>
        <w:t>ПРАВИЛА ПРИЕМА</w:t>
      </w:r>
    </w:p>
    <w:p w:rsidR="0044331C" w:rsidRDefault="0044331C" w:rsidP="000E7F0E">
      <w:pPr>
        <w:spacing w:after="0" w:line="240" w:lineRule="auto"/>
        <w:jc w:val="center"/>
        <w:rPr>
          <w:rFonts w:ascii="Arial" w:hAnsi="Arial" w:cs="Arial"/>
          <w:b/>
          <w:spacing w:val="20"/>
          <w:sz w:val="32"/>
          <w:szCs w:val="32"/>
        </w:rPr>
      </w:pPr>
      <w:r w:rsidRPr="0044331C">
        <w:rPr>
          <w:rFonts w:ascii="Arial" w:hAnsi="Arial" w:cs="Arial"/>
          <w:b/>
          <w:spacing w:val="20"/>
          <w:sz w:val="32"/>
          <w:szCs w:val="32"/>
        </w:rPr>
        <w:t>в филиал Федерального государственного бюджетного образовательного учреждения высшего образования «АСТРАХАНСКИЙ ГОСУДАРСТВЕННЫЙ</w:t>
      </w:r>
    </w:p>
    <w:p w:rsidR="0044331C" w:rsidRDefault="0044331C" w:rsidP="000E7F0E">
      <w:pPr>
        <w:spacing w:after="0" w:line="240" w:lineRule="auto"/>
        <w:jc w:val="center"/>
        <w:rPr>
          <w:rFonts w:ascii="Arial" w:hAnsi="Arial" w:cs="Arial"/>
          <w:b/>
          <w:spacing w:val="20"/>
          <w:sz w:val="32"/>
          <w:szCs w:val="32"/>
        </w:rPr>
      </w:pPr>
      <w:r w:rsidRPr="0044331C">
        <w:rPr>
          <w:rFonts w:ascii="Arial" w:hAnsi="Arial" w:cs="Arial"/>
          <w:b/>
          <w:spacing w:val="20"/>
          <w:sz w:val="32"/>
          <w:szCs w:val="32"/>
        </w:rPr>
        <w:t>ТЕХНИЧЕСКИЙ УНИВЕРСИТЕТ»</w:t>
      </w:r>
    </w:p>
    <w:p w:rsidR="000E7F0E" w:rsidRPr="0044331C" w:rsidRDefault="0044331C" w:rsidP="000E7F0E">
      <w:pPr>
        <w:spacing w:after="0" w:line="240" w:lineRule="auto"/>
        <w:jc w:val="center"/>
        <w:rPr>
          <w:rFonts w:ascii="Arial" w:hAnsi="Arial" w:cs="Arial"/>
          <w:b/>
          <w:spacing w:val="20"/>
          <w:sz w:val="32"/>
          <w:szCs w:val="32"/>
        </w:rPr>
      </w:pPr>
      <w:r w:rsidRPr="0044331C">
        <w:rPr>
          <w:rFonts w:ascii="Arial" w:hAnsi="Arial" w:cs="Arial"/>
          <w:b/>
          <w:spacing w:val="20"/>
          <w:sz w:val="32"/>
          <w:szCs w:val="32"/>
        </w:rPr>
        <w:t xml:space="preserve">в </w:t>
      </w:r>
      <w:r w:rsidRPr="0044331C">
        <w:rPr>
          <w:rFonts w:ascii="Arial" w:hAnsi="Arial" w:cs="Arial"/>
          <w:b/>
          <w:sz w:val="32"/>
          <w:szCs w:val="32"/>
        </w:rPr>
        <w:t>Ташкентской области Республики Узбекистан</w:t>
      </w:r>
      <w:r w:rsidRPr="0044331C">
        <w:rPr>
          <w:rFonts w:ascii="Arial" w:hAnsi="Arial" w:cs="Arial"/>
          <w:b/>
          <w:spacing w:val="20"/>
          <w:sz w:val="32"/>
          <w:szCs w:val="32"/>
        </w:rPr>
        <w:t xml:space="preserve"> </w:t>
      </w:r>
    </w:p>
    <w:p w:rsidR="000E7F0E" w:rsidRPr="00F82CFB" w:rsidRDefault="000E7F0E" w:rsidP="000E7F0E">
      <w:pPr>
        <w:pStyle w:val="a5"/>
        <w:spacing w:after="0"/>
        <w:jc w:val="center"/>
        <w:rPr>
          <w:rFonts w:ascii="Arial" w:hAnsi="Arial" w:cs="Arial"/>
          <w:b/>
          <w:sz w:val="28"/>
          <w:szCs w:val="28"/>
        </w:rPr>
      </w:pPr>
      <w:r w:rsidRPr="00F82CFB">
        <w:rPr>
          <w:rFonts w:ascii="Arial" w:hAnsi="Arial" w:cs="Arial"/>
          <w:b/>
          <w:sz w:val="28"/>
          <w:szCs w:val="28"/>
        </w:rPr>
        <w:t xml:space="preserve">на обучение по образовательным программам высшего образования </w:t>
      </w:r>
      <w:r>
        <w:rPr>
          <w:rFonts w:ascii="Arial" w:hAnsi="Arial" w:cs="Arial"/>
          <w:b/>
          <w:sz w:val="28"/>
          <w:szCs w:val="28"/>
        </w:rPr>
        <w:t>–</w:t>
      </w:r>
      <w:r w:rsidRPr="00F82CFB">
        <w:rPr>
          <w:rFonts w:ascii="Arial" w:hAnsi="Arial" w:cs="Arial"/>
          <w:b/>
          <w:sz w:val="28"/>
          <w:szCs w:val="28"/>
        </w:rPr>
        <w:t xml:space="preserve"> программам бакалавриата</w:t>
      </w:r>
    </w:p>
    <w:p w:rsidR="000E7F0E" w:rsidRPr="0054163D" w:rsidRDefault="0025557B" w:rsidP="000E7F0E">
      <w:pPr>
        <w:pStyle w:val="a5"/>
        <w:spacing w:after="0"/>
        <w:jc w:val="center"/>
        <w:rPr>
          <w:rFonts w:ascii="Arial" w:hAnsi="Arial" w:cs="Arial"/>
          <w:sz w:val="22"/>
          <w:szCs w:val="22"/>
        </w:rPr>
      </w:pPr>
      <w:r>
        <w:rPr>
          <w:noProof/>
          <w:lang w:val="ru-RU" w:eastAsia="ru-RU"/>
        </w:rPr>
        <w:drawing>
          <wp:inline distT="0" distB="0" distL="0" distR="0">
            <wp:extent cx="4991100" cy="460057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1100" cy="4600575"/>
                    </a:xfrm>
                    <a:prstGeom prst="rect">
                      <a:avLst/>
                    </a:prstGeom>
                    <a:noFill/>
                    <a:ln>
                      <a:noFill/>
                    </a:ln>
                  </pic:spPr>
                </pic:pic>
              </a:graphicData>
            </a:graphic>
          </wp:inline>
        </w:drawing>
      </w:r>
    </w:p>
    <w:p w:rsidR="0025557B" w:rsidRPr="0025557B" w:rsidRDefault="0025557B" w:rsidP="0025557B">
      <w:pPr>
        <w:pStyle w:val="a3"/>
        <w:widowControl w:val="0"/>
        <w:spacing w:after="0"/>
        <w:jc w:val="center"/>
        <w:rPr>
          <w:rFonts w:ascii="Arial" w:hAnsi="Arial" w:cs="Arial"/>
          <w:sz w:val="16"/>
          <w:szCs w:val="16"/>
        </w:rPr>
      </w:pPr>
      <w:r w:rsidRPr="0025557B">
        <w:rPr>
          <w:rFonts w:ascii="Arial" w:hAnsi="Arial" w:cs="Arial"/>
          <w:sz w:val="16"/>
          <w:szCs w:val="16"/>
        </w:rPr>
        <w:t xml:space="preserve">Система менеджмента качества в области образования, воспитания, науки и инноваций сертифицирована </w:t>
      </w:r>
    </w:p>
    <w:p w:rsidR="000E7F0E" w:rsidRPr="0054163D" w:rsidRDefault="0025557B" w:rsidP="0025557B">
      <w:pPr>
        <w:pStyle w:val="a3"/>
        <w:widowControl w:val="0"/>
        <w:spacing w:after="0"/>
        <w:ind w:left="0"/>
        <w:jc w:val="center"/>
        <w:rPr>
          <w:rFonts w:ascii="Arial" w:hAnsi="Arial" w:cs="Arial"/>
          <w:sz w:val="22"/>
          <w:szCs w:val="22"/>
        </w:rPr>
      </w:pPr>
      <w:r w:rsidRPr="0025557B">
        <w:rPr>
          <w:rFonts w:ascii="Arial" w:hAnsi="Arial" w:cs="Arial"/>
          <w:sz w:val="16"/>
          <w:szCs w:val="16"/>
        </w:rPr>
        <w:t>ООО «ДКС РУС» по ISO 9001 / ГОСТ Р ИСО 9001</w:t>
      </w:r>
    </w:p>
    <w:p w:rsidR="005C2EB3" w:rsidRDefault="005C2EB3" w:rsidP="000E7F0E">
      <w:pPr>
        <w:jc w:val="center"/>
        <w:rPr>
          <w:rFonts w:ascii="Arial" w:hAnsi="Arial" w:cs="Arial"/>
          <w:b/>
          <w:spacing w:val="20"/>
          <w:sz w:val="32"/>
          <w:szCs w:val="32"/>
        </w:rPr>
      </w:pPr>
    </w:p>
    <w:p w:rsidR="00260E9B" w:rsidRDefault="00260E9B" w:rsidP="000E7F0E">
      <w:pPr>
        <w:jc w:val="center"/>
        <w:rPr>
          <w:rFonts w:ascii="Arial" w:hAnsi="Arial" w:cs="Arial"/>
          <w:b/>
          <w:spacing w:val="20"/>
          <w:sz w:val="32"/>
          <w:szCs w:val="32"/>
        </w:rPr>
      </w:pPr>
    </w:p>
    <w:p w:rsidR="000E7F0E" w:rsidRPr="0054163D" w:rsidRDefault="000E7F0E" w:rsidP="000E7F0E">
      <w:pPr>
        <w:jc w:val="center"/>
        <w:rPr>
          <w:rFonts w:ascii="Arial" w:hAnsi="Arial" w:cs="Arial"/>
          <w:b/>
          <w:sz w:val="32"/>
          <w:szCs w:val="32"/>
        </w:rPr>
      </w:pPr>
      <w:r w:rsidRPr="0054163D">
        <w:rPr>
          <w:rFonts w:ascii="Arial" w:hAnsi="Arial" w:cs="Arial"/>
          <w:b/>
          <w:spacing w:val="20"/>
          <w:sz w:val="32"/>
          <w:szCs w:val="32"/>
        </w:rPr>
        <w:t>на 20</w:t>
      </w:r>
      <w:r>
        <w:rPr>
          <w:rFonts w:ascii="Arial" w:hAnsi="Arial" w:cs="Arial"/>
          <w:b/>
          <w:spacing w:val="20"/>
          <w:sz w:val="32"/>
          <w:szCs w:val="32"/>
        </w:rPr>
        <w:t>2</w:t>
      </w:r>
      <w:r w:rsidR="0025557B">
        <w:rPr>
          <w:rFonts w:ascii="Arial" w:hAnsi="Arial" w:cs="Arial"/>
          <w:b/>
          <w:spacing w:val="20"/>
          <w:sz w:val="32"/>
          <w:szCs w:val="32"/>
        </w:rPr>
        <w:t>6</w:t>
      </w:r>
      <w:r>
        <w:rPr>
          <w:rFonts w:ascii="Arial" w:hAnsi="Arial" w:cs="Arial"/>
          <w:b/>
          <w:spacing w:val="20"/>
          <w:sz w:val="32"/>
          <w:szCs w:val="32"/>
        </w:rPr>
        <w:t>/202</w:t>
      </w:r>
      <w:r w:rsidR="0025557B">
        <w:rPr>
          <w:rFonts w:ascii="Arial" w:hAnsi="Arial" w:cs="Arial"/>
          <w:b/>
          <w:spacing w:val="20"/>
          <w:sz w:val="32"/>
          <w:szCs w:val="32"/>
        </w:rPr>
        <w:t>7</w:t>
      </w:r>
      <w:r w:rsidRPr="0054163D">
        <w:rPr>
          <w:rFonts w:ascii="Arial" w:hAnsi="Arial" w:cs="Arial"/>
          <w:b/>
          <w:spacing w:val="20"/>
          <w:sz w:val="32"/>
          <w:szCs w:val="32"/>
        </w:rPr>
        <w:t xml:space="preserve"> учебный год</w:t>
      </w:r>
    </w:p>
    <w:p w:rsidR="005C2EB3" w:rsidRPr="00FE3ECB" w:rsidRDefault="000E7F0E" w:rsidP="005C2EB3">
      <w:pPr>
        <w:pStyle w:val="a3"/>
        <w:widowControl w:val="0"/>
        <w:spacing w:after="0" w:line="276" w:lineRule="auto"/>
        <w:ind w:left="0" w:firstLine="567"/>
        <w:jc w:val="both"/>
        <w:rPr>
          <w:rFonts w:ascii="Arial" w:hAnsi="Arial" w:cs="Arial"/>
          <w:sz w:val="26"/>
          <w:szCs w:val="26"/>
        </w:rPr>
      </w:pPr>
      <w:r w:rsidRPr="00FE3ECB">
        <w:rPr>
          <w:rFonts w:ascii="Arial" w:hAnsi="Arial" w:cs="Arial"/>
          <w:sz w:val="26"/>
          <w:szCs w:val="26"/>
        </w:rPr>
        <w:lastRenderedPageBreak/>
        <w:t xml:space="preserve">Настоящие правила приема </w:t>
      </w:r>
      <w:r w:rsidR="0044331C" w:rsidRPr="002F528B">
        <w:rPr>
          <w:rFonts w:ascii="Arial" w:hAnsi="Arial" w:cs="Arial"/>
          <w:color w:val="333333"/>
          <w:sz w:val="26"/>
          <w:szCs w:val="26"/>
          <w:lang w:eastAsia="ru-RU"/>
        </w:rPr>
        <w:t xml:space="preserve">в </w:t>
      </w:r>
      <w:r w:rsidR="0044331C" w:rsidRPr="002F528B">
        <w:rPr>
          <w:rFonts w:ascii="Arial" w:hAnsi="Arial" w:cs="Arial"/>
          <w:sz w:val="26"/>
          <w:szCs w:val="26"/>
        </w:rPr>
        <w:t>филиал ФГБОУ ВО «АГТУ» в Ташкентской области Республики Узбекистан</w:t>
      </w:r>
      <w:r w:rsidR="0044331C" w:rsidRPr="002F528B">
        <w:rPr>
          <w:rFonts w:ascii="Arial" w:hAnsi="Arial" w:cs="Arial"/>
          <w:color w:val="333333"/>
          <w:sz w:val="26"/>
          <w:szCs w:val="26"/>
          <w:lang w:eastAsia="ru-RU"/>
        </w:rPr>
        <w:t xml:space="preserve"> (далее - Правила)</w:t>
      </w:r>
      <w:r w:rsidRPr="00FE3ECB">
        <w:rPr>
          <w:rFonts w:ascii="Arial" w:hAnsi="Arial" w:cs="Arial"/>
          <w:sz w:val="26"/>
          <w:szCs w:val="26"/>
        </w:rPr>
        <w:t xml:space="preserve"> действуют </w:t>
      </w:r>
      <w:r w:rsidR="005C2EB3" w:rsidRPr="00FE3ECB">
        <w:rPr>
          <w:rFonts w:ascii="Arial" w:hAnsi="Arial" w:cs="Arial"/>
          <w:sz w:val="26"/>
          <w:szCs w:val="26"/>
        </w:rPr>
        <w:t>с</w:t>
      </w:r>
      <w:r w:rsidR="005C2EB3" w:rsidRPr="00FE3ECB">
        <w:rPr>
          <w:rFonts w:ascii="Arial" w:hAnsi="Arial" w:cs="Arial"/>
          <w:sz w:val="26"/>
          <w:szCs w:val="26"/>
          <w:lang w:val="ru-RU"/>
        </w:rPr>
        <w:t xml:space="preserve"> </w:t>
      </w:r>
      <w:r w:rsidR="005C2EB3">
        <w:rPr>
          <w:rFonts w:ascii="Arial" w:hAnsi="Arial" w:cs="Arial"/>
          <w:sz w:val="26"/>
          <w:szCs w:val="26"/>
          <w:lang w:val="ru-RU"/>
        </w:rPr>
        <w:t xml:space="preserve">1 марта </w:t>
      </w:r>
      <w:r w:rsidR="005C2EB3" w:rsidRPr="00FE3ECB">
        <w:rPr>
          <w:rFonts w:ascii="Arial" w:hAnsi="Arial" w:cs="Arial"/>
          <w:sz w:val="26"/>
          <w:szCs w:val="26"/>
        </w:rPr>
        <w:t>20</w:t>
      </w:r>
      <w:r w:rsidR="005C2EB3" w:rsidRPr="00FE3ECB">
        <w:rPr>
          <w:rFonts w:ascii="Arial" w:hAnsi="Arial" w:cs="Arial"/>
          <w:sz w:val="26"/>
          <w:szCs w:val="26"/>
          <w:lang w:val="ru-RU"/>
        </w:rPr>
        <w:t>2</w:t>
      </w:r>
      <w:r w:rsidR="0025557B">
        <w:rPr>
          <w:rFonts w:ascii="Arial" w:hAnsi="Arial" w:cs="Arial"/>
          <w:sz w:val="26"/>
          <w:szCs w:val="26"/>
          <w:lang w:val="ru-RU"/>
        </w:rPr>
        <w:t>6</w:t>
      </w:r>
      <w:r w:rsidR="005C2EB3" w:rsidRPr="00FE3ECB">
        <w:rPr>
          <w:rFonts w:ascii="Arial" w:hAnsi="Arial" w:cs="Arial"/>
          <w:sz w:val="26"/>
          <w:szCs w:val="26"/>
        </w:rPr>
        <w:t xml:space="preserve"> г. по 3</w:t>
      </w:r>
      <w:r w:rsidR="005C2EB3" w:rsidRPr="00FE3ECB">
        <w:rPr>
          <w:rFonts w:ascii="Arial" w:hAnsi="Arial" w:cs="Arial"/>
          <w:sz w:val="26"/>
          <w:szCs w:val="26"/>
          <w:lang w:val="ru-RU"/>
        </w:rPr>
        <w:t>1</w:t>
      </w:r>
      <w:r w:rsidR="005C2EB3" w:rsidRPr="00FE3ECB">
        <w:rPr>
          <w:rFonts w:ascii="Arial" w:hAnsi="Arial" w:cs="Arial"/>
          <w:sz w:val="26"/>
          <w:szCs w:val="26"/>
        </w:rPr>
        <w:t xml:space="preserve"> </w:t>
      </w:r>
      <w:r w:rsidR="005C2EB3" w:rsidRPr="00FE3ECB">
        <w:rPr>
          <w:rFonts w:ascii="Arial" w:hAnsi="Arial" w:cs="Arial"/>
          <w:sz w:val="26"/>
          <w:szCs w:val="26"/>
          <w:lang w:val="ru-RU"/>
        </w:rPr>
        <w:t>декабря</w:t>
      </w:r>
      <w:r w:rsidR="005C2EB3" w:rsidRPr="00FE3ECB">
        <w:rPr>
          <w:rFonts w:ascii="Arial" w:hAnsi="Arial" w:cs="Arial"/>
          <w:sz w:val="26"/>
          <w:szCs w:val="26"/>
        </w:rPr>
        <w:t xml:space="preserve"> 20</w:t>
      </w:r>
      <w:r w:rsidR="005C2EB3" w:rsidRPr="00FE3ECB">
        <w:rPr>
          <w:rFonts w:ascii="Arial" w:hAnsi="Arial" w:cs="Arial"/>
          <w:sz w:val="26"/>
          <w:szCs w:val="26"/>
          <w:lang w:val="ru-RU"/>
        </w:rPr>
        <w:t>2</w:t>
      </w:r>
      <w:r w:rsidR="0025557B">
        <w:rPr>
          <w:rFonts w:ascii="Arial" w:hAnsi="Arial" w:cs="Arial"/>
          <w:sz w:val="26"/>
          <w:szCs w:val="26"/>
          <w:lang w:val="ru-RU"/>
        </w:rPr>
        <w:t>6</w:t>
      </w:r>
      <w:r w:rsidR="005C2EB3" w:rsidRPr="00FE3ECB">
        <w:rPr>
          <w:rFonts w:ascii="Arial" w:hAnsi="Arial" w:cs="Arial"/>
          <w:sz w:val="26"/>
          <w:szCs w:val="26"/>
        </w:rPr>
        <w:t xml:space="preserve"> г. и составлены на основании: </w:t>
      </w:r>
    </w:p>
    <w:p w:rsidR="005C2EB3" w:rsidRPr="00FE3ECB" w:rsidRDefault="005C2EB3" w:rsidP="005C2EB3">
      <w:pPr>
        <w:widowControl w:val="0"/>
        <w:numPr>
          <w:ilvl w:val="0"/>
          <w:numId w:val="1"/>
        </w:numPr>
        <w:tabs>
          <w:tab w:val="left" w:pos="0"/>
          <w:tab w:val="left" w:pos="142"/>
          <w:tab w:val="left" w:pos="284"/>
        </w:tabs>
        <w:autoSpaceDE w:val="0"/>
        <w:autoSpaceDN w:val="0"/>
        <w:adjustRightInd w:val="0"/>
        <w:spacing w:after="0" w:line="276" w:lineRule="auto"/>
        <w:ind w:left="0" w:firstLine="284"/>
        <w:jc w:val="both"/>
        <w:rPr>
          <w:rFonts w:ascii="Arial" w:hAnsi="Arial" w:cs="Arial"/>
          <w:sz w:val="26"/>
          <w:szCs w:val="26"/>
        </w:rPr>
      </w:pPr>
      <w:r w:rsidRPr="00FE3ECB">
        <w:rPr>
          <w:rFonts w:ascii="Arial" w:hAnsi="Arial" w:cs="Arial"/>
          <w:sz w:val="26"/>
          <w:szCs w:val="26"/>
        </w:rPr>
        <w:t>Федерального закона от 29 декабря 2012 г. N 273-ФЗ «Об образовании в Российской Федерации» (далее Федеральный закон);</w:t>
      </w:r>
    </w:p>
    <w:p w:rsidR="005C2EB3" w:rsidRPr="00E5147B" w:rsidRDefault="005C2EB3" w:rsidP="005C2EB3">
      <w:pPr>
        <w:pStyle w:val="a7"/>
        <w:numPr>
          <w:ilvl w:val="0"/>
          <w:numId w:val="1"/>
        </w:numPr>
        <w:tabs>
          <w:tab w:val="left" w:pos="0"/>
          <w:tab w:val="left" w:pos="142"/>
          <w:tab w:val="left" w:pos="284"/>
        </w:tabs>
        <w:spacing w:line="276" w:lineRule="auto"/>
        <w:ind w:left="0" w:firstLine="284"/>
        <w:jc w:val="both"/>
        <w:rPr>
          <w:rFonts w:ascii="Arial" w:eastAsiaTheme="minorHAnsi" w:hAnsi="Arial" w:cs="Arial"/>
          <w:sz w:val="26"/>
          <w:szCs w:val="26"/>
          <w:lang w:val="ru-RU" w:eastAsia="en-US"/>
        </w:rPr>
      </w:pPr>
      <w:r w:rsidRPr="00E5147B">
        <w:rPr>
          <w:rFonts w:ascii="Arial" w:eastAsiaTheme="minorHAnsi" w:hAnsi="Arial" w:cs="Arial"/>
          <w:sz w:val="26"/>
          <w:szCs w:val="26"/>
          <w:lang w:val="ru-RU" w:eastAsia="en-US"/>
        </w:rPr>
        <w:t>Приказ</w:t>
      </w:r>
      <w:r>
        <w:rPr>
          <w:rFonts w:ascii="Arial" w:eastAsiaTheme="minorHAnsi" w:hAnsi="Arial" w:cs="Arial"/>
          <w:sz w:val="26"/>
          <w:szCs w:val="26"/>
          <w:lang w:val="ru-RU" w:eastAsia="en-US"/>
        </w:rPr>
        <w:t>а</w:t>
      </w:r>
      <w:r w:rsidRPr="00E5147B">
        <w:rPr>
          <w:rFonts w:ascii="Arial" w:eastAsiaTheme="minorHAnsi" w:hAnsi="Arial" w:cs="Arial"/>
          <w:sz w:val="26"/>
          <w:szCs w:val="26"/>
          <w:lang w:val="ru-RU" w:eastAsia="en-US"/>
        </w:rPr>
        <w:t xml:space="preserve"> Министерства науки и высшего образова</w:t>
      </w:r>
      <w:bookmarkStart w:id="0" w:name="_GoBack"/>
      <w:bookmarkEnd w:id="0"/>
      <w:r w:rsidRPr="00E5147B">
        <w:rPr>
          <w:rFonts w:ascii="Arial" w:eastAsiaTheme="minorHAnsi" w:hAnsi="Arial" w:cs="Arial"/>
          <w:sz w:val="26"/>
          <w:szCs w:val="26"/>
          <w:lang w:val="ru-RU" w:eastAsia="en-US"/>
        </w:rPr>
        <w:t>ния Российской Федерации от 27.11.2024 № 821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w:t>
      </w:r>
      <w:r>
        <w:rPr>
          <w:rFonts w:ascii="Arial" w:eastAsiaTheme="minorHAnsi" w:hAnsi="Arial" w:cs="Arial"/>
          <w:sz w:val="26"/>
          <w:szCs w:val="26"/>
          <w:lang w:val="ru-RU" w:eastAsia="en-US"/>
        </w:rPr>
        <w:t>з</w:t>
      </w:r>
      <w:r w:rsidRPr="00E5147B">
        <w:rPr>
          <w:rFonts w:ascii="Arial" w:eastAsiaTheme="minorHAnsi" w:hAnsi="Arial" w:cs="Arial"/>
          <w:sz w:val="26"/>
          <w:szCs w:val="26"/>
          <w:lang w:val="ru-RU" w:eastAsia="en-US"/>
        </w:rPr>
        <w:t>арегистрирован 29.11.2024 № 80379);</w:t>
      </w:r>
    </w:p>
    <w:p w:rsidR="005C2EB3" w:rsidRDefault="005C2EB3" w:rsidP="005C2EB3">
      <w:pPr>
        <w:pStyle w:val="a3"/>
        <w:widowControl w:val="0"/>
        <w:numPr>
          <w:ilvl w:val="0"/>
          <w:numId w:val="1"/>
        </w:numPr>
        <w:tabs>
          <w:tab w:val="left" w:pos="0"/>
          <w:tab w:val="left" w:pos="142"/>
          <w:tab w:val="left" w:pos="284"/>
          <w:tab w:val="left" w:pos="709"/>
        </w:tabs>
        <w:spacing w:after="0" w:line="276" w:lineRule="auto"/>
        <w:ind w:left="0" w:firstLine="284"/>
        <w:jc w:val="both"/>
        <w:rPr>
          <w:rFonts w:ascii="Arial" w:hAnsi="Arial" w:cs="Arial"/>
          <w:sz w:val="26"/>
          <w:szCs w:val="26"/>
        </w:rPr>
      </w:pPr>
      <w:r w:rsidRPr="00E5147B">
        <w:rPr>
          <w:rFonts w:ascii="Arial" w:hAnsi="Arial" w:cs="Arial"/>
          <w:sz w:val="26"/>
          <w:szCs w:val="26"/>
        </w:rPr>
        <w:t>Приказ</w:t>
      </w:r>
      <w:r>
        <w:rPr>
          <w:rFonts w:ascii="Arial" w:hAnsi="Arial" w:cs="Arial"/>
          <w:sz w:val="26"/>
          <w:szCs w:val="26"/>
          <w:lang w:val="ru-RU"/>
        </w:rPr>
        <w:t>а</w:t>
      </w:r>
      <w:r w:rsidRPr="00E5147B">
        <w:rPr>
          <w:rFonts w:ascii="Arial" w:hAnsi="Arial" w:cs="Arial"/>
          <w:sz w:val="26"/>
          <w:szCs w:val="26"/>
        </w:rPr>
        <w:t xml:space="preserve"> Министерства науки и высшего образования Российской Федерации от 27.11.2024 № 820</w:t>
      </w:r>
      <w:r w:rsidRPr="00E5147B">
        <w:rPr>
          <w:rFonts w:ascii="Arial" w:hAnsi="Arial" w:cs="Arial"/>
          <w:sz w:val="26"/>
          <w:szCs w:val="26"/>
          <w:lang w:val="ru-RU"/>
        </w:rPr>
        <w:t xml:space="preserve"> </w:t>
      </w:r>
      <w:r w:rsidRPr="00E5147B">
        <w:rPr>
          <w:rFonts w:ascii="Arial" w:hAnsi="Arial" w:cs="Arial"/>
          <w:sz w:val="26"/>
          <w:szCs w:val="26"/>
        </w:rPr>
        <w: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w:t>
      </w:r>
      <w:r w:rsidRPr="00E5147B">
        <w:rPr>
          <w:rFonts w:ascii="Arial" w:hAnsi="Arial" w:cs="Arial"/>
          <w:sz w:val="26"/>
          <w:szCs w:val="26"/>
          <w:lang w:val="ru-RU"/>
        </w:rPr>
        <w:t xml:space="preserve"> </w:t>
      </w:r>
      <w:r w:rsidRPr="00E5147B">
        <w:rPr>
          <w:rFonts w:ascii="Arial" w:hAnsi="Arial" w:cs="Arial"/>
          <w:sz w:val="26"/>
          <w:szCs w:val="26"/>
        </w:rPr>
        <w:t>(</w:t>
      </w:r>
      <w:r w:rsidRPr="00E5147B">
        <w:rPr>
          <w:rFonts w:ascii="Arial" w:hAnsi="Arial" w:cs="Arial"/>
          <w:sz w:val="26"/>
          <w:szCs w:val="26"/>
          <w:lang w:val="ru-RU"/>
        </w:rPr>
        <w:t>з</w:t>
      </w:r>
      <w:r w:rsidRPr="00E5147B">
        <w:rPr>
          <w:rFonts w:ascii="Arial" w:hAnsi="Arial" w:cs="Arial"/>
          <w:sz w:val="26"/>
          <w:szCs w:val="26"/>
        </w:rPr>
        <w:t>арегистрирован 29.11.2024 № 80380);</w:t>
      </w:r>
    </w:p>
    <w:p w:rsidR="005C2EB3" w:rsidRPr="00E5147B" w:rsidRDefault="005C2EB3" w:rsidP="005C2EB3">
      <w:pPr>
        <w:pStyle w:val="a3"/>
        <w:widowControl w:val="0"/>
        <w:numPr>
          <w:ilvl w:val="0"/>
          <w:numId w:val="1"/>
        </w:numPr>
        <w:tabs>
          <w:tab w:val="left" w:pos="0"/>
          <w:tab w:val="left" w:pos="142"/>
          <w:tab w:val="left" w:pos="284"/>
          <w:tab w:val="left" w:pos="709"/>
        </w:tabs>
        <w:spacing w:after="0" w:line="276" w:lineRule="auto"/>
        <w:ind w:left="0" w:firstLine="284"/>
        <w:jc w:val="both"/>
        <w:rPr>
          <w:rFonts w:ascii="Arial" w:hAnsi="Arial" w:cs="Arial"/>
          <w:sz w:val="26"/>
          <w:szCs w:val="26"/>
        </w:rPr>
      </w:pPr>
      <w:r w:rsidRPr="00E5147B">
        <w:rPr>
          <w:rFonts w:ascii="Arial" w:hAnsi="Arial" w:cs="Arial"/>
          <w:sz w:val="26"/>
          <w:szCs w:val="26"/>
        </w:rPr>
        <w:t>Приказа Министерства образования и науки РФ от 12 сентября 2013 г. N 1061 «Об утверждении перечней специальностей и направлений подготовки высшего образования» (зарегистрирован Минюстом России 14 октября 2013 г. № 30163);</w:t>
      </w:r>
    </w:p>
    <w:p w:rsidR="005C2EB3" w:rsidRPr="00FE3ECB" w:rsidRDefault="005C2EB3" w:rsidP="005C2EB3">
      <w:pPr>
        <w:pStyle w:val="a3"/>
        <w:widowControl w:val="0"/>
        <w:numPr>
          <w:ilvl w:val="0"/>
          <w:numId w:val="1"/>
        </w:numPr>
        <w:tabs>
          <w:tab w:val="left" w:pos="709"/>
        </w:tabs>
        <w:spacing w:after="0" w:line="276" w:lineRule="auto"/>
        <w:ind w:left="0" w:firstLine="425"/>
        <w:jc w:val="both"/>
        <w:rPr>
          <w:rFonts w:ascii="Arial" w:hAnsi="Arial" w:cs="Arial"/>
          <w:sz w:val="26"/>
          <w:szCs w:val="26"/>
        </w:rPr>
      </w:pPr>
      <w:r w:rsidRPr="00FE3ECB">
        <w:rPr>
          <w:rFonts w:ascii="Arial" w:hAnsi="Arial" w:cs="Arial"/>
          <w:sz w:val="26"/>
          <w:szCs w:val="26"/>
        </w:rPr>
        <w:t xml:space="preserve">Приказ Министерства образования и науки РФ от 17 января 2014 г. N 21 </w:t>
      </w:r>
      <w:r w:rsidRPr="00FE3ECB">
        <w:rPr>
          <w:rFonts w:ascii="Arial" w:hAnsi="Arial" w:cs="Arial"/>
          <w:sz w:val="26"/>
          <w:szCs w:val="26"/>
          <w:lang w:val="ru-RU"/>
        </w:rPr>
        <w:t>«</w:t>
      </w:r>
      <w:r w:rsidRPr="00FE3ECB">
        <w:rPr>
          <w:rFonts w:ascii="Arial" w:hAnsi="Arial" w:cs="Arial"/>
          <w:sz w:val="26"/>
          <w:szCs w:val="26"/>
        </w:rPr>
        <w: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w:t>
      </w:r>
      <w:r w:rsidRPr="00FE3ECB">
        <w:rPr>
          <w:rFonts w:ascii="Arial" w:hAnsi="Arial" w:cs="Arial"/>
          <w:sz w:val="26"/>
          <w:szCs w:val="26"/>
          <w:lang w:val="ru-RU"/>
        </w:rPr>
        <w:t>»;</w:t>
      </w:r>
    </w:p>
    <w:p w:rsidR="005C2EB3" w:rsidRDefault="005C2EB3" w:rsidP="005C2EB3">
      <w:pPr>
        <w:pStyle w:val="a3"/>
        <w:widowControl w:val="0"/>
        <w:numPr>
          <w:ilvl w:val="0"/>
          <w:numId w:val="1"/>
        </w:numPr>
        <w:tabs>
          <w:tab w:val="left" w:pos="0"/>
          <w:tab w:val="left" w:pos="142"/>
          <w:tab w:val="left" w:pos="284"/>
          <w:tab w:val="left" w:pos="567"/>
        </w:tabs>
        <w:spacing w:after="0" w:line="276" w:lineRule="auto"/>
        <w:ind w:left="0" w:firstLine="284"/>
        <w:jc w:val="both"/>
        <w:rPr>
          <w:rFonts w:ascii="Arial" w:hAnsi="Arial" w:cs="Arial"/>
          <w:spacing w:val="-4"/>
          <w:sz w:val="26"/>
          <w:szCs w:val="26"/>
        </w:rPr>
      </w:pPr>
      <w:r w:rsidRPr="00FE3ECB">
        <w:rPr>
          <w:rFonts w:ascii="Arial" w:hAnsi="Arial" w:cs="Arial"/>
          <w:spacing w:val="-4"/>
          <w:sz w:val="26"/>
          <w:szCs w:val="26"/>
        </w:rPr>
        <w:t xml:space="preserve">Устава ФГБОУ ВО «АГТУ», утвержденного Федеральным агентством по рыболовству, приказ от </w:t>
      </w:r>
      <w:r w:rsidRPr="00FE3ECB">
        <w:rPr>
          <w:rFonts w:ascii="Arial" w:hAnsi="Arial" w:cs="Arial"/>
          <w:spacing w:val="-4"/>
          <w:sz w:val="26"/>
          <w:szCs w:val="26"/>
          <w:lang w:val="ru-RU"/>
        </w:rPr>
        <w:t>30 мая 2016г.</w:t>
      </w:r>
      <w:r w:rsidRPr="00FE3ECB">
        <w:rPr>
          <w:rFonts w:ascii="Arial" w:hAnsi="Arial" w:cs="Arial"/>
          <w:spacing w:val="-4"/>
          <w:sz w:val="26"/>
          <w:szCs w:val="26"/>
        </w:rPr>
        <w:t xml:space="preserve"> № </w:t>
      </w:r>
      <w:r w:rsidRPr="00FE3ECB">
        <w:rPr>
          <w:rFonts w:ascii="Arial" w:hAnsi="Arial" w:cs="Arial"/>
          <w:spacing w:val="-4"/>
          <w:sz w:val="26"/>
          <w:szCs w:val="26"/>
          <w:lang w:val="ru-RU"/>
        </w:rPr>
        <w:t>384</w:t>
      </w:r>
      <w:r w:rsidRPr="00FE3ECB">
        <w:rPr>
          <w:rFonts w:ascii="Arial" w:hAnsi="Arial" w:cs="Arial"/>
          <w:spacing w:val="-4"/>
          <w:sz w:val="26"/>
          <w:szCs w:val="26"/>
        </w:rPr>
        <w:t xml:space="preserve">. </w:t>
      </w:r>
    </w:p>
    <w:p w:rsidR="005C2EB3" w:rsidRDefault="005C2EB3" w:rsidP="005C2EB3">
      <w:pPr>
        <w:shd w:val="clear" w:color="auto" w:fill="FFFFFF"/>
        <w:spacing w:after="0" w:line="276" w:lineRule="auto"/>
        <w:ind w:firstLine="567"/>
        <w:jc w:val="center"/>
        <w:outlineLvl w:val="2"/>
        <w:rPr>
          <w:rFonts w:ascii="Arial" w:eastAsia="Times New Roman" w:hAnsi="Arial" w:cs="Arial"/>
          <w:b/>
          <w:bCs/>
          <w:color w:val="333333"/>
          <w:sz w:val="26"/>
          <w:szCs w:val="26"/>
          <w:lang w:eastAsia="ru-RU"/>
        </w:rPr>
      </w:pPr>
    </w:p>
    <w:p w:rsidR="005C2EB3" w:rsidRPr="00A26367" w:rsidRDefault="005C2EB3" w:rsidP="005C2EB3">
      <w:pPr>
        <w:shd w:val="clear" w:color="auto" w:fill="FFFFFF"/>
        <w:spacing w:after="0" w:line="276" w:lineRule="auto"/>
        <w:ind w:firstLine="567"/>
        <w:jc w:val="center"/>
        <w:outlineLvl w:val="2"/>
        <w:rPr>
          <w:rFonts w:ascii="Arial" w:eastAsia="Times New Roman" w:hAnsi="Arial" w:cs="Arial"/>
          <w:b/>
          <w:bCs/>
          <w:color w:val="333333"/>
          <w:sz w:val="26"/>
          <w:szCs w:val="26"/>
          <w:lang w:eastAsia="ru-RU"/>
        </w:rPr>
      </w:pPr>
      <w:r w:rsidRPr="00A26367">
        <w:rPr>
          <w:rFonts w:ascii="Arial" w:eastAsia="Times New Roman" w:hAnsi="Arial" w:cs="Arial"/>
          <w:b/>
          <w:bCs/>
          <w:color w:val="333333"/>
          <w:sz w:val="26"/>
          <w:szCs w:val="26"/>
          <w:lang w:eastAsia="ru-RU"/>
        </w:rPr>
        <w:t>I.</w:t>
      </w:r>
      <w:r>
        <w:rPr>
          <w:rFonts w:ascii="Arial" w:eastAsia="Times New Roman" w:hAnsi="Arial" w:cs="Arial"/>
          <w:b/>
          <w:bCs/>
          <w:color w:val="333333"/>
          <w:sz w:val="26"/>
          <w:szCs w:val="26"/>
          <w:lang w:eastAsia="ru-RU"/>
        </w:rPr>
        <w:t xml:space="preserve"> </w:t>
      </w:r>
      <w:r w:rsidRPr="00A26367">
        <w:rPr>
          <w:rFonts w:ascii="Arial" w:eastAsia="Times New Roman" w:hAnsi="Arial" w:cs="Arial"/>
          <w:b/>
          <w:bCs/>
          <w:color w:val="333333"/>
          <w:sz w:val="26"/>
          <w:szCs w:val="26"/>
          <w:lang w:eastAsia="ru-RU"/>
        </w:rPr>
        <w:t>Общие положения</w:t>
      </w:r>
    </w:p>
    <w:p w:rsidR="005C2EB3" w:rsidRPr="00A26367" w:rsidRDefault="005C2EB3" w:rsidP="005C2EB3">
      <w:pPr>
        <w:ind w:firstLine="567"/>
        <w:rPr>
          <w:lang w:eastAsia="ru-RU"/>
        </w:rPr>
      </w:pPr>
    </w:p>
    <w:p w:rsidR="005C2EB3" w:rsidRDefault="005C2EB3" w:rsidP="005C2EB3">
      <w:pPr>
        <w:shd w:val="clear" w:color="auto" w:fill="FFFFFF"/>
        <w:spacing w:after="0" w:line="276" w:lineRule="auto"/>
        <w:ind w:firstLine="567"/>
        <w:jc w:val="both"/>
        <w:rPr>
          <w:rFonts w:ascii="Arial" w:eastAsia="Times New Roman" w:hAnsi="Arial" w:cs="Arial"/>
          <w:color w:val="333333"/>
          <w:sz w:val="26"/>
          <w:szCs w:val="26"/>
          <w:lang w:eastAsia="ru-RU"/>
        </w:rPr>
      </w:pPr>
      <w:r w:rsidRPr="00890EEE">
        <w:rPr>
          <w:rFonts w:ascii="Arial" w:eastAsia="Times New Roman" w:hAnsi="Arial" w:cs="Arial"/>
          <w:sz w:val="26"/>
          <w:szCs w:val="26"/>
          <w:lang w:eastAsia="ru-RU"/>
        </w:rPr>
        <w:t xml:space="preserve">1. </w:t>
      </w:r>
      <w:r w:rsidRPr="00E5147B">
        <w:rPr>
          <w:rFonts w:ascii="Arial" w:eastAsia="Times New Roman" w:hAnsi="Arial" w:cs="Arial"/>
          <w:sz w:val="26"/>
          <w:szCs w:val="26"/>
          <w:lang w:eastAsia="ru-RU"/>
        </w:rPr>
        <w:t xml:space="preserve">Настоящий </w:t>
      </w:r>
      <w:r w:rsidRPr="00890EEE">
        <w:rPr>
          <w:rFonts w:ascii="Arial" w:eastAsia="Times New Roman" w:hAnsi="Arial" w:cs="Arial"/>
          <w:sz w:val="26"/>
          <w:szCs w:val="26"/>
          <w:lang w:eastAsia="ru-RU"/>
        </w:rPr>
        <w:t>Правила приема на обучение по образовательным программам высшего образования - программам бакалавриата</w:t>
      </w:r>
      <w:r w:rsidR="0025557B">
        <w:rPr>
          <w:rFonts w:ascii="Arial" w:eastAsia="Times New Roman" w:hAnsi="Arial" w:cs="Arial"/>
          <w:sz w:val="26"/>
          <w:szCs w:val="26"/>
          <w:lang w:eastAsia="ru-RU"/>
        </w:rPr>
        <w:t xml:space="preserve">, </w:t>
      </w:r>
      <w:r w:rsidR="0025557B" w:rsidRPr="0025557B">
        <w:rPr>
          <w:rFonts w:ascii="Arial" w:eastAsia="Times New Roman" w:hAnsi="Arial" w:cs="Arial"/>
          <w:sz w:val="26"/>
          <w:szCs w:val="26"/>
          <w:lang w:eastAsia="ru-RU"/>
        </w:rPr>
        <w:t>программам магистратуры</w:t>
      </w:r>
      <w:r w:rsidRPr="0025557B">
        <w:rPr>
          <w:rFonts w:ascii="Arial" w:eastAsia="Times New Roman" w:hAnsi="Arial" w:cs="Arial"/>
          <w:sz w:val="26"/>
          <w:szCs w:val="26"/>
          <w:lang w:eastAsia="ru-RU"/>
        </w:rPr>
        <w:t xml:space="preserve"> </w:t>
      </w:r>
      <w:r w:rsidRPr="002F528B">
        <w:rPr>
          <w:rFonts w:ascii="Arial" w:eastAsia="Times New Roman" w:hAnsi="Arial" w:cs="Arial"/>
          <w:color w:val="333333"/>
          <w:sz w:val="26"/>
          <w:szCs w:val="26"/>
          <w:lang w:eastAsia="ru-RU"/>
        </w:rPr>
        <w:t xml:space="preserve">в </w:t>
      </w:r>
      <w:r w:rsidRPr="002F528B">
        <w:rPr>
          <w:rFonts w:ascii="Arial" w:hAnsi="Arial" w:cs="Arial"/>
          <w:sz w:val="26"/>
          <w:szCs w:val="26"/>
        </w:rPr>
        <w:t>филиал ФГБОУ ВО «АГТУ» в Ташкентской области Республики Узбекистан</w:t>
      </w:r>
      <w:r w:rsidRPr="002F528B">
        <w:rPr>
          <w:rFonts w:ascii="Arial" w:eastAsia="Times New Roman" w:hAnsi="Arial" w:cs="Arial"/>
          <w:color w:val="333333"/>
          <w:sz w:val="26"/>
          <w:szCs w:val="26"/>
          <w:lang w:eastAsia="ru-RU"/>
        </w:rPr>
        <w:t xml:space="preserve"> (далее - Правила)</w:t>
      </w:r>
      <w:r w:rsidRPr="00FE3ECB">
        <w:rPr>
          <w:rFonts w:ascii="Arial" w:eastAsia="Times New Roman" w:hAnsi="Arial" w:cs="Arial"/>
          <w:color w:val="333333"/>
          <w:sz w:val="26"/>
          <w:szCs w:val="26"/>
          <w:lang w:eastAsia="ru-RU"/>
        </w:rPr>
        <w:t xml:space="preserve"> регламентирует прием иностранных граждан и лиц без гражданства (далее - поступающие) на обучение по образовательным программам высшего образования - программам бакалавриата</w:t>
      </w:r>
      <w:r w:rsidR="0025557B">
        <w:rPr>
          <w:rFonts w:ascii="Arial" w:eastAsia="Times New Roman" w:hAnsi="Arial" w:cs="Arial"/>
          <w:color w:val="333333"/>
          <w:sz w:val="26"/>
          <w:szCs w:val="26"/>
          <w:lang w:eastAsia="ru-RU"/>
        </w:rPr>
        <w:t xml:space="preserve"> и </w:t>
      </w:r>
      <w:r w:rsidR="0025557B" w:rsidRPr="0025557B">
        <w:rPr>
          <w:rFonts w:ascii="Arial" w:eastAsia="Times New Roman" w:hAnsi="Arial" w:cs="Arial"/>
          <w:color w:val="333333"/>
          <w:sz w:val="26"/>
          <w:szCs w:val="26"/>
          <w:lang w:eastAsia="ru-RU"/>
        </w:rPr>
        <w:t>программам магистратуры</w:t>
      </w:r>
      <w:r w:rsidRPr="0025557B">
        <w:rPr>
          <w:rFonts w:ascii="Arial" w:eastAsia="Times New Roman" w:hAnsi="Arial" w:cs="Arial"/>
          <w:color w:val="333333"/>
          <w:sz w:val="26"/>
          <w:szCs w:val="26"/>
          <w:lang w:eastAsia="ru-RU"/>
        </w:rPr>
        <w:t xml:space="preserve"> </w:t>
      </w:r>
      <w:r w:rsidRPr="002F528B">
        <w:rPr>
          <w:rFonts w:ascii="Arial" w:eastAsia="Times New Roman" w:hAnsi="Arial" w:cs="Arial"/>
          <w:color w:val="333333"/>
          <w:sz w:val="26"/>
          <w:szCs w:val="26"/>
          <w:lang w:eastAsia="ru-RU"/>
        </w:rPr>
        <w:t xml:space="preserve">в </w:t>
      </w:r>
      <w:r w:rsidRPr="002F528B">
        <w:rPr>
          <w:rFonts w:ascii="Arial" w:hAnsi="Arial" w:cs="Arial"/>
          <w:sz w:val="26"/>
          <w:szCs w:val="26"/>
        </w:rPr>
        <w:t>филиал ФГБОУ ВО «АГТУ» в Ташкентской области Республики Узбекистан</w:t>
      </w:r>
      <w:r w:rsidR="00AE69AC">
        <w:rPr>
          <w:rFonts w:ascii="Arial" w:hAnsi="Arial" w:cs="Arial"/>
          <w:sz w:val="26"/>
          <w:szCs w:val="26"/>
        </w:rPr>
        <w:t xml:space="preserve"> (далее – Университет)</w:t>
      </w:r>
      <w:r w:rsidRPr="00FE3ECB">
        <w:rPr>
          <w:rFonts w:ascii="Arial" w:eastAsia="Times New Roman" w:hAnsi="Arial" w:cs="Arial"/>
          <w:color w:val="333333"/>
          <w:sz w:val="26"/>
          <w:szCs w:val="26"/>
          <w:lang w:eastAsia="ru-RU"/>
        </w:rPr>
        <w:t>.</w:t>
      </w:r>
      <w:r>
        <w:rPr>
          <w:rFonts w:ascii="Arial" w:eastAsia="Times New Roman" w:hAnsi="Arial" w:cs="Arial"/>
          <w:color w:val="333333"/>
          <w:sz w:val="26"/>
          <w:szCs w:val="26"/>
          <w:lang w:eastAsia="ru-RU"/>
        </w:rPr>
        <w:t xml:space="preserve"> </w:t>
      </w:r>
    </w:p>
    <w:p w:rsidR="005C2EB3" w:rsidRPr="00890EEE"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890EEE">
        <w:rPr>
          <w:rFonts w:ascii="Arial" w:eastAsia="Times New Roman" w:hAnsi="Arial" w:cs="Arial"/>
          <w:sz w:val="26"/>
          <w:szCs w:val="26"/>
          <w:lang w:eastAsia="ru-RU"/>
        </w:rPr>
        <w:t xml:space="preserve">2. </w:t>
      </w:r>
      <w:r w:rsidR="00AE69AC">
        <w:rPr>
          <w:rFonts w:ascii="Arial" w:eastAsia="Times New Roman" w:hAnsi="Arial" w:cs="Arial"/>
          <w:sz w:val="26"/>
          <w:szCs w:val="26"/>
          <w:lang w:eastAsia="ru-RU"/>
        </w:rPr>
        <w:t>Университет</w:t>
      </w:r>
      <w:r w:rsidRPr="00890EEE">
        <w:rPr>
          <w:rFonts w:ascii="Arial" w:eastAsia="Times New Roman" w:hAnsi="Arial" w:cs="Arial"/>
          <w:sz w:val="26"/>
          <w:szCs w:val="26"/>
          <w:lang w:eastAsia="ru-RU"/>
        </w:rPr>
        <w:t xml:space="preserve"> </w:t>
      </w:r>
      <w:r w:rsidRPr="00E5147B">
        <w:rPr>
          <w:rFonts w:ascii="Arial" w:eastAsia="Times New Roman" w:hAnsi="Arial" w:cs="Arial"/>
          <w:sz w:val="26"/>
          <w:szCs w:val="26"/>
          <w:lang w:eastAsia="ru-RU"/>
        </w:rPr>
        <w:t xml:space="preserve">объявляет прием на обучение по образовательным программам (далее - прием на обучение) при наличии лицензии на осуществление образовательной деятельности по соответствующим образовательным программам, за исключением случаев, предусмотренных </w:t>
      </w:r>
      <w:r w:rsidRPr="00E5147B">
        <w:rPr>
          <w:rFonts w:ascii="Arial" w:eastAsia="Times New Roman" w:hAnsi="Arial" w:cs="Arial"/>
          <w:sz w:val="26"/>
          <w:szCs w:val="26"/>
          <w:lang w:eastAsia="ru-RU"/>
        </w:rPr>
        <w:lastRenderedPageBreak/>
        <w:t>пунктом 40 части 1 статьи 12 Федерального закона от 4 мая 2011 г. N 99-ФЗ "О лицензировании отдельных видов деятельности"</w:t>
      </w:r>
      <w:r>
        <w:rPr>
          <w:rFonts w:ascii="Arial" w:eastAsia="Times New Roman" w:hAnsi="Arial" w:cs="Arial"/>
          <w:sz w:val="26"/>
          <w:szCs w:val="26"/>
          <w:lang w:eastAsia="ru-RU"/>
        </w:rPr>
        <w:t>.</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3. Прием на обучение осуществляется на первый курс.</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4. Прием на обучение осуществляется:</w:t>
      </w:r>
    </w:p>
    <w:p w:rsidR="005C2EB3"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i/>
          <w:sz w:val="26"/>
          <w:szCs w:val="26"/>
          <w:lang w:eastAsia="ru-RU"/>
        </w:rPr>
        <w:t xml:space="preserve">по программам бакалавриата </w:t>
      </w:r>
      <w:r w:rsidRPr="00EF3E52">
        <w:rPr>
          <w:rFonts w:ascii="Arial" w:eastAsia="Times New Roman" w:hAnsi="Arial" w:cs="Arial"/>
          <w:sz w:val="26"/>
          <w:szCs w:val="26"/>
          <w:lang w:eastAsia="ru-RU"/>
        </w:rPr>
        <w:t>- при наличии у поступающих среднего общего образования, или среднего профессионального образования, или высшего образования;</w:t>
      </w:r>
    </w:p>
    <w:p w:rsidR="0025557B" w:rsidRPr="00EF3E52" w:rsidRDefault="0025557B" w:rsidP="005C2EB3">
      <w:pPr>
        <w:shd w:val="clear" w:color="auto" w:fill="FFFFFF"/>
        <w:spacing w:after="0" w:line="276" w:lineRule="auto"/>
        <w:ind w:firstLine="567"/>
        <w:jc w:val="both"/>
        <w:rPr>
          <w:rFonts w:ascii="Arial" w:eastAsia="Times New Roman" w:hAnsi="Arial" w:cs="Arial"/>
          <w:sz w:val="26"/>
          <w:szCs w:val="26"/>
          <w:lang w:eastAsia="ru-RU"/>
        </w:rPr>
      </w:pPr>
      <w:r w:rsidRPr="0025557B">
        <w:rPr>
          <w:rFonts w:ascii="Arial" w:eastAsia="Times New Roman" w:hAnsi="Arial" w:cs="Arial"/>
          <w:i/>
          <w:sz w:val="26"/>
          <w:szCs w:val="26"/>
          <w:lang w:eastAsia="ru-RU"/>
        </w:rPr>
        <w:t>по программам магистратуры</w:t>
      </w:r>
      <w:r w:rsidRPr="0025557B">
        <w:rPr>
          <w:rFonts w:ascii="Arial" w:eastAsia="Times New Roman" w:hAnsi="Arial" w:cs="Arial"/>
          <w:sz w:val="26"/>
          <w:szCs w:val="26"/>
          <w:lang w:eastAsia="ru-RU"/>
        </w:rPr>
        <w:t xml:space="preserve"> - при наличии у поступающих высшего образования.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Наличие образования подтверждается документами об образовании или об образовании и о квалификации, выдаваемыми лицам, успешно прошедшим государственную итоговую аттестацию либо итоговую аттестацию (далее - документы об образовании).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5.</w:t>
      </w:r>
      <w:r w:rsidRPr="00EF3E52">
        <w:t xml:space="preserve"> </w:t>
      </w:r>
      <w:r w:rsidRPr="00EF3E52">
        <w:rPr>
          <w:rFonts w:ascii="Arial" w:eastAsia="Times New Roman" w:hAnsi="Arial" w:cs="Arial"/>
          <w:sz w:val="26"/>
          <w:szCs w:val="26"/>
          <w:lang w:eastAsia="ru-RU"/>
        </w:rPr>
        <w:t>Поступающим необходимо иметь:</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1) для поступления на обучение по образовательным программам, имеющим государственную аккредитацию, - образование, подтвержденное документами об образовании, выданными лицам, успешно прошедшим государственную итоговую аттестацию:</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документом об образовании образца, устанавливаемого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документом государственного образца об уровне образования или об уровне образования и о квалификации, полученным до 1 января 2014 г. (документ о начальном профессиональном образовании, подтверждающий получение среднего (полного) общего образования, и документ о начальном профессиональном образовании, полученном на базе среднего (полного) общего образования, приравниваются к документу о среднем профессиональном образовании и о квалификации);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 xml:space="preserve">документом об образовании образца, устанавливаемого федеральным государственным бюджетным образовательным учреждением высшего образования "Московский государственный университет имени М.В. Ломоносова", федеральным государственным бюджетным образовательным учреждением высшего образования "Санкт-Петербургский государственный университет", документом об образовании и о квалификации образца, устанавливаемого по решению коллегиального органа управления организации, если указанный </w:t>
      </w:r>
      <w:r w:rsidRPr="00EF3E52">
        <w:rPr>
          <w:rFonts w:ascii="Arial" w:eastAsia="Times New Roman" w:hAnsi="Arial" w:cs="Arial"/>
          <w:sz w:val="26"/>
          <w:szCs w:val="26"/>
          <w:lang w:eastAsia="ru-RU"/>
        </w:rPr>
        <w:lastRenderedPageBreak/>
        <w:t>документ выдан лицу, успешно прошедшему государственную итоговую аттестацию;</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документом об образовании, выданным частной организацией, осуществляющей образовательную деятельность на территории инновационного центра "Сколково", или организацией, осуществляющей образовательную деятельность на территории инновационного научно-технологического центра;</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документом (документами) об образовании, полученным (полученными) в иностранном государстве, если указанное в нем образование признается в Российской Федерации на уровне соответствующего образования (далее - документ иностранного государства об образовании);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2) для поступления на обучение по образовательным программам, не имеющим государственной аккредитации, - образование, подтвержденное документами об образовании, указанными в подпункте 1 настоящего пункта, или документами об образовании образца, устанавливаемого организацией, выданными лицам, успешно прошедшим итоговую аттестацию.</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6. Прием на обучение проводится</w:t>
      </w:r>
      <w:r>
        <w:rPr>
          <w:rFonts w:ascii="Arial" w:eastAsia="Times New Roman" w:hAnsi="Arial" w:cs="Arial"/>
          <w:sz w:val="26"/>
          <w:szCs w:val="26"/>
          <w:lang w:eastAsia="ru-RU"/>
        </w:rPr>
        <w:t xml:space="preserve"> </w:t>
      </w:r>
      <w:r w:rsidRPr="00EF3E52">
        <w:rPr>
          <w:rFonts w:ascii="Arial" w:eastAsia="Times New Roman" w:hAnsi="Arial" w:cs="Arial"/>
          <w:sz w:val="26"/>
          <w:szCs w:val="26"/>
          <w:lang w:eastAsia="ru-RU"/>
        </w:rPr>
        <w:t>на места для обучения по договорам об образовании, заключаемым при приеме на обучение за счет средств физических и (или) юридических лиц, и за счет собственных средств Университета (далее соответственно - платные места, договоры об образовании).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w:t>
      </w:r>
      <w:r w:rsidRPr="00EF3E52">
        <w:rPr>
          <w:rFonts w:ascii="Arial" w:eastAsia="Times New Roman" w:hAnsi="Arial" w:cs="Arial"/>
          <w:sz w:val="26"/>
          <w:szCs w:val="26"/>
          <w:lang w:eastAsia="ru-RU"/>
        </w:rPr>
        <w:t>. В рамках подготовки к проведению и проведения приема на обучение Университет:</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размещает информацию о приеме на обучение на своем официальном сайте в информационно-телекоммуникационной сети "Интернет" (далее - официальный сайт);</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проводит прием от поступающих заявлений о приеме на обучение и документов, необходимых для поступления и прилагаемых к заявлению о приеме на обучение (далее соответственно - прием заявлений и документов, заявление о приеме, документы, необходимые для поступления);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 xml:space="preserve">самостоятельно проводит вступительные испытания по программам бакалавриата в случаях, установленных пунктом </w:t>
      </w:r>
      <w:r w:rsidR="00A40D5C" w:rsidRPr="00A40D5C">
        <w:rPr>
          <w:rFonts w:ascii="Arial" w:eastAsia="Times New Roman" w:hAnsi="Arial" w:cs="Arial"/>
          <w:sz w:val="26"/>
          <w:szCs w:val="26"/>
          <w:lang w:eastAsia="ru-RU"/>
        </w:rPr>
        <w:t>29</w:t>
      </w:r>
      <w:r w:rsidRPr="00A40D5C">
        <w:rPr>
          <w:rFonts w:ascii="Arial" w:eastAsia="Times New Roman" w:hAnsi="Arial" w:cs="Arial"/>
          <w:sz w:val="26"/>
          <w:szCs w:val="26"/>
          <w:lang w:eastAsia="ru-RU"/>
        </w:rPr>
        <w:t xml:space="preserve"> Правил</w:t>
      </w:r>
      <w:r w:rsidRPr="00EF3E52">
        <w:rPr>
          <w:rFonts w:ascii="Arial" w:eastAsia="Times New Roman" w:hAnsi="Arial" w:cs="Arial"/>
          <w:sz w:val="26"/>
          <w:szCs w:val="26"/>
          <w:lang w:eastAsia="ru-RU"/>
        </w:rPr>
        <w:t xml:space="preserve"> (далее - внутренние вступительные испытания);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проводит зачисление на обучение (далее - зачисление).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8</w:t>
      </w:r>
      <w:r w:rsidRPr="00EF3E52">
        <w:rPr>
          <w:rFonts w:ascii="Arial" w:eastAsia="Times New Roman" w:hAnsi="Arial" w:cs="Arial"/>
          <w:sz w:val="26"/>
          <w:szCs w:val="26"/>
          <w:lang w:eastAsia="ru-RU"/>
        </w:rPr>
        <w:t>. Прием на обучение проводится на конкурсной основе. Для проведения приема на обучение Университет устанавливает:</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перечень вступительных испытаний;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 каждому вступительному испытанию - максимальное количество баллов и минимальное количество баллов, подтверждающее успешное прохождение вступительного испытания (далее - минимальное количество баллов);</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9</w:t>
      </w:r>
      <w:r w:rsidRPr="00EF3E52">
        <w:rPr>
          <w:rFonts w:ascii="Arial" w:eastAsia="Times New Roman" w:hAnsi="Arial" w:cs="Arial"/>
          <w:sz w:val="26"/>
          <w:szCs w:val="26"/>
          <w:lang w:eastAsia="ru-RU"/>
        </w:rPr>
        <w:t>. Университет проводит отдельный конкурс по каждой совокупности условий поступления на обучение (далее соответственно - конкурсная группа, условия поступления):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 xml:space="preserve">1) по </w:t>
      </w:r>
      <w:r>
        <w:rPr>
          <w:rFonts w:ascii="Arial" w:eastAsia="Times New Roman" w:hAnsi="Arial" w:cs="Arial"/>
          <w:sz w:val="26"/>
          <w:szCs w:val="26"/>
          <w:lang w:eastAsia="ru-RU"/>
        </w:rPr>
        <w:t>Университету</w:t>
      </w:r>
      <w:r w:rsidRPr="00EF3E52">
        <w:rPr>
          <w:rFonts w:ascii="Arial" w:eastAsia="Times New Roman" w:hAnsi="Arial" w:cs="Arial"/>
          <w:sz w:val="26"/>
          <w:szCs w:val="26"/>
          <w:lang w:eastAsia="ru-RU"/>
        </w:rPr>
        <w:t xml:space="preserve"> - следующими способами: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 филиалу;</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2) по формам обучения: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lastRenderedPageBreak/>
        <w:t>по очной форме обучения;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 очно-заочной форме обучения;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 заочной форме обучения;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3) по направленности (профилю) образовательных программ (далее - конкурсный профиль) - следующими способами: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а) однопрофильный конкурс в пределах направления подготовки (далее - однопрофильный конкурс):</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 направлению подготовки в целом;</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 одной или нескольким образовательным программам в рамках направления подготовки;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4) по источникам финансирования мест:</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на платные места;</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10</w:t>
      </w:r>
      <w:r w:rsidRPr="00EF3E52">
        <w:rPr>
          <w:rFonts w:ascii="Arial" w:eastAsia="Times New Roman" w:hAnsi="Arial" w:cs="Arial"/>
          <w:sz w:val="26"/>
          <w:szCs w:val="26"/>
          <w:lang w:eastAsia="ru-RU"/>
        </w:rPr>
        <w:t>. Для конкурсов, имеющих одинаковый конкурсный профиль Университет устанавливает одинаковые: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перечень вступительных испытаний;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минимальное количество баллов;</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максимальное количество баллов;</w:t>
      </w:r>
    </w:p>
    <w:p w:rsidR="005C2EB3" w:rsidRPr="00EF3E52" w:rsidRDefault="00C01348"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11</w:t>
      </w:r>
      <w:r w:rsidR="005C2EB3" w:rsidRPr="00EF3E52">
        <w:rPr>
          <w:rFonts w:ascii="Arial" w:eastAsia="Times New Roman" w:hAnsi="Arial" w:cs="Arial"/>
          <w:sz w:val="26"/>
          <w:szCs w:val="26"/>
          <w:lang w:eastAsia="ru-RU"/>
        </w:rPr>
        <w:t>. Университет формирует по каждой конкурсной группе: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списки лиц, подавших заявление о приеме (далее - списки подавших заявление);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ранжированные списки лиц, подавших заявление о приеме и документы, необходимые для поступления, и имеющих необходимые результаты ЕГЭ и (или) вступительных испытаний (далее - конкурсные списки).</w:t>
      </w:r>
    </w:p>
    <w:p w:rsidR="005C2EB3" w:rsidRPr="00EF3E52" w:rsidRDefault="00C01348"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12</w:t>
      </w:r>
      <w:r w:rsidR="005C2EB3" w:rsidRPr="00EF3E52">
        <w:rPr>
          <w:rFonts w:ascii="Arial" w:eastAsia="Times New Roman" w:hAnsi="Arial" w:cs="Arial"/>
          <w:sz w:val="26"/>
          <w:szCs w:val="26"/>
          <w:lang w:eastAsia="ru-RU"/>
        </w:rPr>
        <w:t>. При наличии незаполненных мест после завершения зачисления Университет проводит дополнительный прием на обучение на указанные места в соответствии с главой XIV Правил.</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5C2EB3" w:rsidP="005C2EB3">
      <w:pPr>
        <w:shd w:val="clear" w:color="auto" w:fill="FFFFFF"/>
        <w:spacing w:after="0" w:line="276" w:lineRule="auto"/>
        <w:ind w:firstLine="567"/>
        <w:jc w:val="center"/>
        <w:outlineLvl w:val="2"/>
        <w:rPr>
          <w:rFonts w:ascii="Arial" w:eastAsia="Times New Roman" w:hAnsi="Arial" w:cs="Arial"/>
          <w:b/>
          <w:sz w:val="26"/>
          <w:szCs w:val="26"/>
          <w:lang w:eastAsia="ru-RU"/>
        </w:rPr>
      </w:pPr>
      <w:r w:rsidRPr="00EF3E52">
        <w:rPr>
          <w:rFonts w:ascii="Arial" w:eastAsia="Times New Roman" w:hAnsi="Arial" w:cs="Arial"/>
          <w:b/>
          <w:sz w:val="26"/>
          <w:szCs w:val="26"/>
          <w:lang w:eastAsia="ru-RU"/>
        </w:rPr>
        <w:t>II. Количество организаций, специальностей и (или) направлений подготовки для одновременного поступления на обучение по программам бакалавриата и программам специалитета</w:t>
      </w:r>
    </w:p>
    <w:p w:rsidR="005C2EB3" w:rsidRPr="00EF3E52" w:rsidRDefault="005C2EB3" w:rsidP="005C2EB3">
      <w:pPr>
        <w:shd w:val="clear" w:color="auto" w:fill="FFFFFF"/>
        <w:spacing w:after="0" w:line="276" w:lineRule="auto"/>
        <w:ind w:firstLine="567"/>
        <w:jc w:val="center"/>
        <w:outlineLvl w:val="2"/>
        <w:rPr>
          <w:rFonts w:ascii="Arial" w:eastAsia="Times New Roman" w:hAnsi="Arial" w:cs="Arial"/>
          <w:sz w:val="26"/>
          <w:szCs w:val="26"/>
          <w:lang w:eastAsia="ru-RU"/>
        </w:rPr>
      </w:pPr>
    </w:p>
    <w:p w:rsidR="005C2EB3" w:rsidRPr="00EF3E52" w:rsidRDefault="00C01348" w:rsidP="005C2EB3">
      <w:pPr>
        <w:shd w:val="clear" w:color="auto" w:fill="FFFFFF"/>
        <w:spacing w:after="0" w:line="276" w:lineRule="auto"/>
        <w:ind w:firstLine="567"/>
        <w:jc w:val="both"/>
        <w:outlineLvl w:val="2"/>
        <w:rPr>
          <w:rFonts w:ascii="Arial" w:eastAsia="Times New Roman" w:hAnsi="Arial" w:cs="Arial"/>
          <w:sz w:val="26"/>
          <w:szCs w:val="26"/>
          <w:lang w:eastAsia="ru-RU"/>
        </w:rPr>
      </w:pPr>
      <w:r>
        <w:rPr>
          <w:rFonts w:ascii="Arial" w:eastAsia="Times New Roman" w:hAnsi="Arial" w:cs="Arial"/>
          <w:sz w:val="26"/>
          <w:szCs w:val="26"/>
          <w:lang w:eastAsia="ru-RU"/>
        </w:rPr>
        <w:t>13</w:t>
      </w:r>
      <w:r w:rsidR="005C2EB3" w:rsidRPr="00EF3E52">
        <w:rPr>
          <w:rFonts w:ascii="Arial" w:eastAsia="Times New Roman" w:hAnsi="Arial" w:cs="Arial"/>
          <w:sz w:val="26"/>
          <w:szCs w:val="26"/>
          <w:lang w:eastAsia="ru-RU"/>
        </w:rPr>
        <w:t>. Предельное количество организаций, в которые поступающий вправе одновременно поступать на обучение по программам бакалавриата и программам специалитета, составляет 5.</w:t>
      </w:r>
    </w:p>
    <w:p w:rsidR="005C2EB3" w:rsidRPr="00EF3E52" w:rsidRDefault="00C01348" w:rsidP="005C2EB3">
      <w:pPr>
        <w:shd w:val="clear" w:color="auto" w:fill="FFFFFF"/>
        <w:spacing w:after="0" w:line="276" w:lineRule="auto"/>
        <w:ind w:firstLine="567"/>
        <w:jc w:val="both"/>
        <w:outlineLvl w:val="2"/>
        <w:rPr>
          <w:rFonts w:ascii="Arial" w:eastAsia="Times New Roman" w:hAnsi="Arial" w:cs="Arial"/>
          <w:sz w:val="26"/>
          <w:szCs w:val="26"/>
          <w:lang w:eastAsia="ru-RU"/>
        </w:rPr>
      </w:pPr>
      <w:r>
        <w:rPr>
          <w:rFonts w:ascii="Arial" w:eastAsia="Times New Roman" w:hAnsi="Arial" w:cs="Arial"/>
          <w:sz w:val="26"/>
          <w:szCs w:val="26"/>
          <w:lang w:eastAsia="ru-RU"/>
        </w:rPr>
        <w:t>14</w:t>
      </w:r>
      <w:r w:rsidR="005C2EB3" w:rsidRPr="00EF3E52">
        <w:rPr>
          <w:rFonts w:ascii="Arial" w:eastAsia="Times New Roman" w:hAnsi="Arial" w:cs="Arial"/>
          <w:sz w:val="26"/>
          <w:szCs w:val="26"/>
          <w:lang w:eastAsia="ru-RU"/>
        </w:rPr>
        <w:t>. Предельное количество специальностей и (или) направлений подготовки, по которым поступающий вправе одновременно участвовать в конкурсе по программам бакалавриата и программам специалитета в Университете составляет 5.</w:t>
      </w:r>
    </w:p>
    <w:p w:rsidR="005C2EB3" w:rsidRPr="00EF3E52" w:rsidRDefault="00C01348" w:rsidP="005C2EB3">
      <w:pPr>
        <w:shd w:val="clear" w:color="auto" w:fill="FFFFFF"/>
        <w:spacing w:after="0" w:line="276" w:lineRule="auto"/>
        <w:ind w:firstLine="567"/>
        <w:jc w:val="both"/>
        <w:outlineLvl w:val="2"/>
        <w:rPr>
          <w:rFonts w:ascii="Arial" w:eastAsia="Times New Roman" w:hAnsi="Arial" w:cs="Arial"/>
          <w:sz w:val="26"/>
          <w:szCs w:val="26"/>
          <w:lang w:eastAsia="ru-RU"/>
        </w:rPr>
      </w:pPr>
      <w:r>
        <w:rPr>
          <w:rFonts w:ascii="Arial" w:eastAsia="Times New Roman" w:hAnsi="Arial" w:cs="Arial"/>
          <w:sz w:val="26"/>
          <w:szCs w:val="26"/>
          <w:lang w:eastAsia="ru-RU"/>
        </w:rPr>
        <w:t>15</w:t>
      </w:r>
      <w:r w:rsidR="005C2EB3" w:rsidRPr="00EF3E52">
        <w:rPr>
          <w:rFonts w:ascii="Arial" w:eastAsia="Times New Roman" w:hAnsi="Arial" w:cs="Arial"/>
          <w:sz w:val="26"/>
          <w:szCs w:val="26"/>
          <w:lang w:eastAsia="ru-RU"/>
        </w:rPr>
        <w:t xml:space="preserve">. В </w:t>
      </w:r>
      <w:r w:rsidR="00AE69AC">
        <w:rPr>
          <w:rFonts w:ascii="Arial" w:eastAsia="Times New Roman" w:hAnsi="Arial" w:cs="Arial"/>
          <w:sz w:val="26"/>
          <w:szCs w:val="26"/>
          <w:lang w:eastAsia="ru-RU"/>
        </w:rPr>
        <w:t>Университет</w:t>
      </w:r>
      <w:r w:rsidR="005C2EB3" w:rsidRPr="00EF3E52">
        <w:rPr>
          <w:rFonts w:ascii="Arial" w:eastAsia="Times New Roman" w:hAnsi="Arial" w:cs="Arial"/>
          <w:sz w:val="26"/>
          <w:szCs w:val="26"/>
          <w:lang w:eastAsia="ru-RU"/>
        </w:rPr>
        <w:t xml:space="preserve"> поступающий может одновременно поступать на обучение по различным конкурсным группам в рамках каждого направления подготовки.</w:t>
      </w:r>
    </w:p>
    <w:p w:rsidR="005C2EB3" w:rsidRPr="00EF3E52" w:rsidRDefault="005C2EB3" w:rsidP="005C2EB3">
      <w:pPr>
        <w:shd w:val="clear" w:color="auto" w:fill="FFFFFF"/>
        <w:spacing w:after="0" w:line="276" w:lineRule="auto"/>
        <w:ind w:firstLine="567"/>
        <w:jc w:val="center"/>
        <w:outlineLvl w:val="2"/>
        <w:rPr>
          <w:rFonts w:ascii="Arial" w:eastAsia="Times New Roman" w:hAnsi="Arial" w:cs="Arial"/>
          <w:b/>
          <w:bCs/>
          <w:sz w:val="26"/>
          <w:szCs w:val="26"/>
          <w:lang w:eastAsia="ru-RU"/>
        </w:rPr>
      </w:pPr>
    </w:p>
    <w:p w:rsidR="005C2EB3" w:rsidRPr="00EF3E52" w:rsidRDefault="005C2EB3" w:rsidP="005C2EB3">
      <w:pPr>
        <w:widowControl w:val="0"/>
        <w:autoSpaceDE w:val="0"/>
        <w:autoSpaceDN w:val="0"/>
        <w:adjustRightInd w:val="0"/>
        <w:spacing w:after="0" w:line="276" w:lineRule="auto"/>
        <w:ind w:firstLine="567"/>
        <w:jc w:val="center"/>
        <w:rPr>
          <w:rFonts w:ascii="Arial" w:eastAsia="Times New Roman" w:hAnsi="Arial" w:cs="Arial"/>
          <w:b/>
          <w:bCs/>
          <w:sz w:val="26"/>
          <w:szCs w:val="26"/>
          <w:lang w:eastAsia="ru-RU"/>
        </w:rPr>
      </w:pPr>
      <w:r w:rsidRPr="00EF3E52">
        <w:rPr>
          <w:rFonts w:ascii="Arial" w:eastAsia="Times New Roman" w:hAnsi="Arial" w:cs="Arial"/>
          <w:b/>
          <w:bCs/>
          <w:sz w:val="26"/>
          <w:szCs w:val="26"/>
          <w:lang w:eastAsia="ru-RU"/>
        </w:rPr>
        <w:t>III. Вступительные испытания</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
          <w:bCs/>
          <w:sz w:val="26"/>
          <w:szCs w:val="26"/>
          <w:lang w:eastAsia="ru-RU"/>
        </w:rPr>
      </w:pPr>
    </w:p>
    <w:p w:rsidR="005C2EB3" w:rsidRPr="00EF3E52" w:rsidRDefault="00C01348"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16</w:t>
      </w:r>
      <w:r w:rsidR="005C2EB3" w:rsidRPr="00EF3E52">
        <w:rPr>
          <w:rFonts w:ascii="Arial" w:eastAsia="Times New Roman" w:hAnsi="Arial" w:cs="Arial"/>
          <w:bCs/>
          <w:sz w:val="26"/>
          <w:szCs w:val="26"/>
          <w:lang w:eastAsia="ru-RU"/>
        </w:rPr>
        <w:t>. Прием на обучение проводится:</w:t>
      </w:r>
    </w:p>
    <w:p w:rsidR="005C2EB3" w:rsidRPr="00EF3E52" w:rsidRDefault="0025557B"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lastRenderedPageBreak/>
        <w:t xml:space="preserve">1) </w:t>
      </w:r>
      <w:r w:rsidR="005C2EB3" w:rsidRPr="00EF3E52">
        <w:rPr>
          <w:rFonts w:ascii="Arial" w:eastAsia="Times New Roman" w:hAnsi="Arial" w:cs="Arial"/>
          <w:bCs/>
          <w:sz w:val="26"/>
          <w:szCs w:val="26"/>
          <w:lang w:eastAsia="ru-RU"/>
        </w:rPr>
        <w:t>по программам бакалавриата:</w:t>
      </w:r>
    </w:p>
    <w:p w:rsidR="005C2EB3"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по результатам единого государственного экзамена (далее - ЕГЭ), оцениваемым по стобалльной шкале, которые признаются в качестве результатов вступительных испытаний, и (или) по результатам внутренних вступительных испытаний;</w:t>
      </w:r>
    </w:p>
    <w:p w:rsidR="0025557B" w:rsidRPr="00EF3E52" w:rsidRDefault="0025557B"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25557B">
        <w:rPr>
          <w:rFonts w:ascii="Arial" w:eastAsia="Times New Roman" w:hAnsi="Arial" w:cs="Arial"/>
          <w:bCs/>
          <w:sz w:val="26"/>
          <w:szCs w:val="26"/>
          <w:lang w:eastAsia="ru-RU"/>
        </w:rPr>
        <w:t>2) по программам магистратуры - по результатам внутренних вступительных испытаний.</w:t>
      </w:r>
    </w:p>
    <w:p w:rsidR="005C2EB3" w:rsidRPr="00EF3E52" w:rsidRDefault="00C01348"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17</w:t>
      </w:r>
      <w:r w:rsidR="005C2EB3" w:rsidRPr="00EF3E52">
        <w:rPr>
          <w:rFonts w:ascii="Arial" w:eastAsia="Times New Roman" w:hAnsi="Arial" w:cs="Arial"/>
          <w:bCs/>
          <w:sz w:val="26"/>
          <w:szCs w:val="26"/>
          <w:lang w:eastAsia="ru-RU"/>
        </w:rPr>
        <w:t>. Университет устанавливает перечень вступительных испытаний и их приоритетность для ранжирования списков поступающих (далее - приоритетность испытания при ранжировании, приоритетность испытаний при ранжировании).</w:t>
      </w:r>
    </w:p>
    <w:p w:rsidR="005C2EB3" w:rsidRPr="00EF3E52" w:rsidRDefault="00C01348"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18</w:t>
      </w:r>
      <w:r w:rsidR="005C2EB3" w:rsidRPr="00EF3E52">
        <w:rPr>
          <w:rFonts w:ascii="Arial" w:eastAsia="Times New Roman" w:hAnsi="Arial" w:cs="Arial"/>
          <w:bCs/>
          <w:sz w:val="26"/>
          <w:szCs w:val="26"/>
          <w:lang w:eastAsia="ru-RU"/>
        </w:rPr>
        <w:t>. Университет устанавливает перечень вступительных испытаний при приеме на обучение по программам бакалавриата:</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для лиц, поступающих на обучение на базе среднего общего образования (далее - поступающие на базе среднего общего образования);</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для лиц, поступающих на обучение на базе среднего профессионального или высшего образования (далее соответственно - поступающие на базе среднего профессионального образования, поступающие на базе высшего образования, вместе - поступающие на базе профессионального образования).</w:t>
      </w:r>
    </w:p>
    <w:p w:rsidR="005C2EB3" w:rsidRPr="00EF3E52" w:rsidRDefault="000223E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19</w:t>
      </w:r>
      <w:r w:rsidR="005C2EB3" w:rsidRPr="00EF3E52">
        <w:rPr>
          <w:rFonts w:ascii="Arial" w:eastAsia="Times New Roman" w:hAnsi="Arial" w:cs="Arial"/>
          <w:bCs/>
          <w:sz w:val="26"/>
          <w:szCs w:val="26"/>
          <w:lang w:eastAsia="ru-RU"/>
        </w:rPr>
        <w:t>. Для поступающих Университет устанавливает:</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вступительные испытания по общеобразовательным предметам, по которым проводится ЕГЭ (далее соответственно - общеобразовательные вступительные испытания, предметы);</w:t>
      </w:r>
    </w:p>
    <w:p w:rsidR="005C2EB3" w:rsidRPr="00EF3E52" w:rsidRDefault="000223E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20</w:t>
      </w:r>
      <w:r w:rsidR="005C2EB3" w:rsidRPr="00EF3E52">
        <w:rPr>
          <w:rFonts w:ascii="Arial" w:eastAsia="Times New Roman" w:hAnsi="Arial" w:cs="Arial"/>
          <w:bCs/>
          <w:sz w:val="26"/>
          <w:szCs w:val="26"/>
          <w:lang w:eastAsia="ru-RU"/>
        </w:rPr>
        <w:t>. Общеобразовательные вступительные испытания устанавливаются Университетом в соответствии с перечнем вступительных испытаний при приеме на обучение по образовательным программам высшего образования - программам бакалавриата, утверждаемым Министерством науки и высшего образования Российской Федерации (далее - федеральный перечень вступительных испытаний).</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Университет устанавливает:</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вступительное испытание по русскому языку в соответствии с разделом 1 федерального перечня вступительных испытаний (далее – вступительное испытание – 1);</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2 или 3 вступительных испытания в соответствии с разделом 2 федерального перечня вступительных испытаний (далее – вступительное испытание – 2, вступительное испытание – 3, вместе – профильные общеобразовательные испытания).</w:t>
      </w:r>
    </w:p>
    <w:p w:rsidR="005C2EB3" w:rsidRPr="00EF3E52" w:rsidRDefault="000223E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21</w:t>
      </w:r>
      <w:r w:rsidR="005C2EB3" w:rsidRPr="00EF3E52">
        <w:rPr>
          <w:rFonts w:ascii="Arial" w:eastAsia="Times New Roman" w:hAnsi="Arial" w:cs="Arial"/>
          <w:bCs/>
          <w:sz w:val="26"/>
          <w:szCs w:val="26"/>
          <w:lang w:eastAsia="ru-RU"/>
        </w:rPr>
        <w:t>. Профильные общеобразовательные испытания устанавливаются следующим образом:</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вступительное испытание – 2 - по одному предмету из числа указанных в подразделе "вступительное испытание – 2" раздела 2 федерального перечня вступительных испытаний;</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 xml:space="preserve">вступительное испытание – 3 – по одному или нескольким предметам из числа указанных в подразделе "вступительное испытание – 3, вступительное испытание – 4" или подразделе "вступительное испытание – 3" раздела 2 </w:t>
      </w:r>
      <w:r w:rsidRPr="00EF3E52">
        <w:rPr>
          <w:rFonts w:ascii="Arial" w:eastAsia="Times New Roman" w:hAnsi="Arial" w:cs="Arial"/>
          <w:bCs/>
          <w:sz w:val="26"/>
          <w:szCs w:val="26"/>
          <w:lang w:eastAsia="ru-RU"/>
        </w:rPr>
        <w:lastRenderedPageBreak/>
        <w:t>федерального перечня вступительных испытаний;</w:t>
      </w:r>
    </w:p>
    <w:p w:rsidR="005C2EB3" w:rsidRPr="00EF3E52" w:rsidRDefault="000223E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22</w:t>
      </w:r>
      <w:r w:rsidR="005C2EB3" w:rsidRPr="00EF3E52">
        <w:rPr>
          <w:rFonts w:ascii="Arial" w:eastAsia="Times New Roman" w:hAnsi="Arial" w:cs="Arial"/>
          <w:bCs/>
          <w:sz w:val="26"/>
          <w:szCs w:val="26"/>
          <w:lang w:eastAsia="ru-RU"/>
        </w:rPr>
        <w:t>. Предмет, по которому Университет установила вступительное испытание – 2, не используется Университетом для установления вступительного испытания – 3.</w:t>
      </w:r>
    </w:p>
    <w:p w:rsidR="005C2EB3" w:rsidRPr="00EF3E52" w:rsidRDefault="000223E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23</w:t>
      </w:r>
      <w:r w:rsidR="005C2EB3" w:rsidRPr="00EF3E52">
        <w:rPr>
          <w:rFonts w:ascii="Arial" w:eastAsia="Times New Roman" w:hAnsi="Arial" w:cs="Arial"/>
          <w:bCs/>
          <w:sz w:val="26"/>
          <w:szCs w:val="26"/>
          <w:lang w:eastAsia="ru-RU"/>
        </w:rPr>
        <w:t>. В случае если вступительное испытание – 3 установлено Университетом по нескольким предметам, эти предметы являются предметами по выбору для поступающих (далее - предметы по выбору).</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Поступающие:</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используют результаты ЕГЭ (при наличии) по одному или нескольким предметам;</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выбирают один или несколько предметов для сдачи внутреннего вступительного испытания (при наличии соответствующего права).</w:t>
      </w:r>
    </w:p>
    <w:p w:rsidR="005C2EB3" w:rsidRPr="00EF3E52" w:rsidRDefault="000223E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24</w:t>
      </w:r>
      <w:r w:rsidR="005C2EB3" w:rsidRPr="00EF3E52">
        <w:rPr>
          <w:rFonts w:ascii="Arial" w:eastAsia="Times New Roman" w:hAnsi="Arial" w:cs="Arial"/>
          <w:bCs/>
          <w:sz w:val="26"/>
          <w:szCs w:val="26"/>
          <w:lang w:eastAsia="ru-RU"/>
        </w:rPr>
        <w:t>. Для поступающих на базе профессионального образования Университет самостоятельно определяет форму и перечень вступительных испытаний, при этом устанавливает:</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вступительные испытания на базе профессионального образования в количестве, равном количеству общеобразовательных вступительных испытаний;</w:t>
      </w:r>
    </w:p>
    <w:p w:rsidR="005C2EB3" w:rsidRPr="00EF3E52" w:rsidRDefault="00A40D5C"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25</w:t>
      </w:r>
      <w:r w:rsidR="005C2EB3" w:rsidRPr="00EF3E52">
        <w:rPr>
          <w:rFonts w:ascii="Arial" w:eastAsia="Times New Roman" w:hAnsi="Arial" w:cs="Arial"/>
          <w:bCs/>
          <w:sz w:val="26"/>
          <w:szCs w:val="26"/>
          <w:lang w:eastAsia="ru-RU"/>
        </w:rPr>
        <w:t>. При приеме на обучение по программам бакалавриата поступающие (в том числе поступающие на базе профессионального образования) из числа лиц, указанных в настоящем пункте, имеют право сдавать внутренние вступительные испытания по общеобразовательным предметам (далее - внутренние общеобразовательные вступительные испытания):</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 xml:space="preserve">иностранные граждане (иностранным гражданам предоставляется право приема на обучение по программам бакалавриата по результатам вступительных испытаний, проводимых </w:t>
      </w:r>
      <w:r w:rsidR="00A40D5C">
        <w:rPr>
          <w:rFonts w:ascii="Arial" w:eastAsia="Times New Roman" w:hAnsi="Arial" w:cs="Arial"/>
          <w:bCs/>
          <w:sz w:val="26"/>
          <w:szCs w:val="26"/>
          <w:lang w:eastAsia="ru-RU"/>
        </w:rPr>
        <w:t>Университетом</w:t>
      </w:r>
      <w:r w:rsidRPr="00EF3E52">
        <w:rPr>
          <w:rFonts w:ascii="Arial" w:eastAsia="Times New Roman" w:hAnsi="Arial" w:cs="Arial"/>
          <w:bCs/>
          <w:sz w:val="26"/>
          <w:szCs w:val="26"/>
          <w:lang w:eastAsia="ru-RU"/>
        </w:rPr>
        <w:t>, при отсутствии у иностранных граждан результатов ЕГЭ);</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поступающие, которые имеют документ о среднем общем образовании, полученный в иностранной организации (по тем предметам, по которым поступающий не сдавал ЕГЭ в текущем календарном году).</w:t>
      </w:r>
    </w:p>
    <w:p w:rsidR="005C2EB3" w:rsidRPr="00EF3E52" w:rsidRDefault="00A40D5C"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26</w:t>
      </w:r>
      <w:r w:rsidR="005C2EB3" w:rsidRPr="00EF3E52">
        <w:rPr>
          <w:rFonts w:ascii="Arial" w:eastAsia="Times New Roman" w:hAnsi="Arial" w:cs="Arial"/>
          <w:bCs/>
          <w:sz w:val="26"/>
          <w:szCs w:val="26"/>
          <w:lang w:eastAsia="ru-RU"/>
        </w:rPr>
        <w:t xml:space="preserve">. При приеме на обучение по программам бакалавриата граждане Республики Беларусь вправе использовать результаты проводимого в Республике Беларусь централизованного тестирования и (или) централизованного экзамена (далее - централизованное тестирование или экзамен), пройденных поступающими в текущем или предшествующем календарном году, если поступающий не сдавал ЕГЭ по соответствующему общеобразовательному предмету в году, в котором пройдены централизованное тестирование или экзамен. Результаты централизованного тестирования или экзамена признаются организацией в качестве результатов внутренних общеобразовательных вступительных испытаний. </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Результаты централизованного тестирования (экзамена), признаваемые в качестве результатов вступительных испытаний в АГТУ:</w:t>
      </w:r>
    </w:p>
    <w:tbl>
      <w:tblPr>
        <w:tblStyle w:val="11"/>
        <w:tblW w:w="0" w:type="auto"/>
        <w:tblLook w:val="04A0" w:firstRow="1" w:lastRow="0" w:firstColumn="1" w:lastColumn="0" w:noHBand="0" w:noVBand="1"/>
      </w:tblPr>
      <w:tblGrid>
        <w:gridCol w:w="704"/>
        <w:gridCol w:w="4253"/>
        <w:gridCol w:w="5096"/>
      </w:tblGrid>
      <w:tr w:rsidR="005C2EB3" w:rsidRPr="00EF3E52" w:rsidTr="005C2EB3">
        <w:tc>
          <w:tcPr>
            <w:tcW w:w="704"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 п/п</w:t>
            </w:r>
          </w:p>
        </w:tc>
        <w:tc>
          <w:tcPr>
            <w:tcW w:w="4253"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Предметы централизованного тестирования (экзамена)</w:t>
            </w:r>
          </w:p>
        </w:tc>
        <w:tc>
          <w:tcPr>
            <w:tcW w:w="5096"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Наименование вступительных испытаний, проводимых университетом самостоятельно</w:t>
            </w:r>
          </w:p>
        </w:tc>
      </w:tr>
      <w:tr w:rsidR="005C2EB3" w:rsidRPr="00EF3E52" w:rsidTr="005C2EB3">
        <w:tc>
          <w:tcPr>
            <w:tcW w:w="704"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lastRenderedPageBreak/>
              <w:t>1</w:t>
            </w:r>
          </w:p>
        </w:tc>
        <w:tc>
          <w:tcPr>
            <w:tcW w:w="4253"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Русский язык</w:t>
            </w:r>
          </w:p>
        </w:tc>
        <w:tc>
          <w:tcPr>
            <w:tcW w:w="5096"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Русский язык</w:t>
            </w:r>
          </w:p>
        </w:tc>
      </w:tr>
      <w:tr w:rsidR="005C2EB3" w:rsidRPr="00EF3E52" w:rsidTr="005C2EB3">
        <w:tc>
          <w:tcPr>
            <w:tcW w:w="704"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2</w:t>
            </w:r>
          </w:p>
        </w:tc>
        <w:tc>
          <w:tcPr>
            <w:tcW w:w="4253"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Математика</w:t>
            </w:r>
          </w:p>
        </w:tc>
        <w:tc>
          <w:tcPr>
            <w:tcW w:w="5096"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Математика</w:t>
            </w:r>
          </w:p>
        </w:tc>
      </w:tr>
      <w:tr w:rsidR="005C2EB3" w:rsidRPr="00EF3E52" w:rsidTr="005C2EB3">
        <w:tc>
          <w:tcPr>
            <w:tcW w:w="704"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3</w:t>
            </w:r>
          </w:p>
        </w:tc>
        <w:tc>
          <w:tcPr>
            <w:tcW w:w="4253"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Обществоведение</w:t>
            </w:r>
          </w:p>
        </w:tc>
        <w:tc>
          <w:tcPr>
            <w:tcW w:w="5096"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Обществознание</w:t>
            </w:r>
          </w:p>
        </w:tc>
      </w:tr>
      <w:tr w:rsidR="005C2EB3" w:rsidRPr="00EF3E52" w:rsidTr="005C2EB3">
        <w:tc>
          <w:tcPr>
            <w:tcW w:w="704"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4</w:t>
            </w:r>
          </w:p>
        </w:tc>
        <w:tc>
          <w:tcPr>
            <w:tcW w:w="4253"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Всемирная история</w:t>
            </w:r>
          </w:p>
        </w:tc>
        <w:tc>
          <w:tcPr>
            <w:tcW w:w="5096"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История</w:t>
            </w:r>
          </w:p>
        </w:tc>
      </w:tr>
      <w:tr w:rsidR="005C2EB3" w:rsidRPr="00EF3E52" w:rsidTr="005C2EB3">
        <w:tc>
          <w:tcPr>
            <w:tcW w:w="704"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5</w:t>
            </w:r>
          </w:p>
        </w:tc>
        <w:tc>
          <w:tcPr>
            <w:tcW w:w="4253"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Биология</w:t>
            </w:r>
          </w:p>
        </w:tc>
        <w:tc>
          <w:tcPr>
            <w:tcW w:w="5096"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Биология</w:t>
            </w:r>
          </w:p>
        </w:tc>
      </w:tr>
      <w:tr w:rsidR="005C2EB3" w:rsidRPr="00EF3E52" w:rsidTr="005C2EB3">
        <w:tc>
          <w:tcPr>
            <w:tcW w:w="704"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6</w:t>
            </w:r>
          </w:p>
        </w:tc>
        <w:tc>
          <w:tcPr>
            <w:tcW w:w="4253"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Физика</w:t>
            </w:r>
          </w:p>
        </w:tc>
        <w:tc>
          <w:tcPr>
            <w:tcW w:w="5096"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Физика</w:t>
            </w:r>
          </w:p>
        </w:tc>
      </w:tr>
      <w:tr w:rsidR="005C2EB3" w:rsidRPr="00EF3E52" w:rsidTr="005C2EB3">
        <w:tc>
          <w:tcPr>
            <w:tcW w:w="704"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7</w:t>
            </w:r>
          </w:p>
        </w:tc>
        <w:tc>
          <w:tcPr>
            <w:tcW w:w="4253"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Химия</w:t>
            </w:r>
          </w:p>
        </w:tc>
        <w:tc>
          <w:tcPr>
            <w:tcW w:w="5096" w:type="dxa"/>
          </w:tcPr>
          <w:p w:rsidR="005C2EB3" w:rsidRPr="00EF3E52" w:rsidRDefault="005C2EB3" w:rsidP="005C2EB3">
            <w:pPr>
              <w:jc w:val="center"/>
              <w:rPr>
                <w:rFonts w:ascii="Arial" w:eastAsia="Times New Roman" w:hAnsi="Arial" w:cs="Arial"/>
                <w:sz w:val="26"/>
                <w:szCs w:val="26"/>
                <w:lang w:eastAsia="ru-RU"/>
              </w:rPr>
            </w:pPr>
            <w:r w:rsidRPr="00EF3E52">
              <w:rPr>
                <w:rFonts w:ascii="Arial" w:eastAsia="Times New Roman" w:hAnsi="Arial" w:cs="Arial"/>
                <w:sz w:val="26"/>
                <w:szCs w:val="26"/>
                <w:lang w:eastAsia="ru-RU"/>
              </w:rPr>
              <w:t>Химия</w:t>
            </w:r>
          </w:p>
        </w:tc>
      </w:tr>
    </w:tbl>
    <w:p w:rsidR="005C2EB3" w:rsidRPr="00EF3E52" w:rsidRDefault="00A40D5C"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27</w:t>
      </w:r>
      <w:r w:rsidR="005C2EB3" w:rsidRPr="00EF3E52">
        <w:rPr>
          <w:rFonts w:ascii="Arial" w:eastAsia="Times New Roman" w:hAnsi="Arial" w:cs="Arial"/>
          <w:bCs/>
          <w:sz w:val="26"/>
          <w:szCs w:val="26"/>
          <w:lang w:eastAsia="ru-RU"/>
        </w:rPr>
        <w:t>. При приеме на обучение по программам бакалавриата и программам специалитета поступающий, имеющий право сдавать внутренние вступительные испытания, может использовать результаты указанных вступительных испытаний и (или) результаты ЕГЭ. В качестве результата вступительного испытания засчитывается наиболее высокий из результатов ЕГЭ и (или) внутренних вступительных испытаний (включая результаты централизованного тестирования или экзамена), которые имеются у поступающего и составляют не менее минимального количества баллов.</w:t>
      </w:r>
    </w:p>
    <w:p w:rsidR="005C2EB3" w:rsidRPr="00EF3E52" w:rsidRDefault="00A40D5C"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28</w:t>
      </w:r>
      <w:r w:rsidR="005C2EB3" w:rsidRPr="00EF3E52">
        <w:rPr>
          <w:rFonts w:ascii="Arial" w:eastAsia="Times New Roman" w:hAnsi="Arial" w:cs="Arial"/>
          <w:bCs/>
          <w:sz w:val="26"/>
          <w:szCs w:val="26"/>
          <w:lang w:eastAsia="ru-RU"/>
        </w:rPr>
        <w:t>. Максимальное количество баллов для каждого вступительного испытания по программам бакалавриата составляет 100 баллов.</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 xml:space="preserve">Минимальное количество баллов для внутреннего общеобразовательного вступительного испытания соответствует минимальному количеству баллов ЕГЭ, установленному учредителем или Университетом в соответствии с частью 3 статьи 70 Федерального закона N 273-ФЗ. Минимальное количество баллов для дополнительного вступительного испытания, вступительного испытания на базе профессионального образования устанавливается Университетом самостоятельно. </w:t>
      </w:r>
    </w:p>
    <w:p w:rsidR="00AC68C0" w:rsidRPr="00AC68C0" w:rsidRDefault="00A40D5C" w:rsidP="00AC68C0">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29</w:t>
      </w:r>
      <w:r w:rsidR="005C2EB3" w:rsidRPr="00EF3E52">
        <w:rPr>
          <w:rFonts w:ascii="Arial" w:eastAsia="Times New Roman" w:hAnsi="Arial" w:cs="Arial"/>
          <w:bCs/>
          <w:sz w:val="26"/>
          <w:szCs w:val="26"/>
          <w:lang w:eastAsia="ru-RU"/>
        </w:rPr>
        <w:t xml:space="preserve">. </w:t>
      </w:r>
      <w:r w:rsidR="00AC68C0" w:rsidRPr="00AC68C0">
        <w:rPr>
          <w:rFonts w:ascii="Arial" w:eastAsia="Times New Roman" w:hAnsi="Arial" w:cs="Arial"/>
          <w:bCs/>
          <w:sz w:val="26"/>
          <w:szCs w:val="26"/>
          <w:lang w:eastAsia="ru-RU"/>
        </w:rPr>
        <w:t>Университет проводит следующие внутренние вступительные испытания:</w:t>
      </w:r>
    </w:p>
    <w:p w:rsidR="00AC68C0" w:rsidRPr="00AC68C0" w:rsidRDefault="00AC68C0" w:rsidP="00AC68C0">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AC68C0">
        <w:rPr>
          <w:rFonts w:ascii="Arial" w:eastAsia="Times New Roman" w:hAnsi="Arial" w:cs="Arial"/>
          <w:bCs/>
          <w:sz w:val="26"/>
          <w:szCs w:val="26"/>
          <w:lang w:eastAsia="ru-RU"/>
        </w:rPr>
        <w:t>внутренние общеобразовательные вступительные испытания (по программам бакалавриата;</w:t>
      </w:r>
    </w:p>
    <w:p w:rsidR="005C2EB3" w:rsidRPr="00EF3E52" w:rsidRDefault="00AC68C0" w:rsidP="00AC68C0">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AC68C0">
        <w:rPr>
          <w:rFonts w:ascii="Arial" w:eastAsia="Times New Roman" w:hAnsi="Arial" w:cs="Arial"/>
          <w:bCs/>
          <w:sz w:val="26"/>
          <w:szCs w:val="26"/>
          <w:lang w:eastAsia="ru-RU"/>
        </w:rPr>
        <w:t>вступительные испытания по программам магистратуры.</w:t>
      </w:r>
    </w:p>
    <w:p w:rsidR="005C2EB3" w:rsidRPr="00EF3E52" w:rsidRDefault="00A40D5C"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30</w:t>
      </w:r>
      <w:r w:rsidR="005C2EB3" w:rsidRPr="00EF3E52">
        <w:rPr>
          <w:rFonts w:ascii="Arial" w:eastAsia="Times New Roman" w:hAnsi="Arial" w:cs="Arial"/>
          <w:bCs/>
          <w:sz w:val="26"/>
          <w:szCs w:val="26"/>
          <w:lang w:eastAsia="ru-RU"/>
        </w:rPr>
        <w:t>. Университет проводит внутренние вступительные испытания очно и (или) с использованием дистанционных технологий (при условии идентификации поступающих при сдаче ими вступительных испытаний) при наличии технических возможностей.</w:t>
      </w:r>
    </w:p>
    <w:p w:rsidR="005C2EB3" w:rsidRPr="00EF3E52" w:rsidRDefault="00A40D5C"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31</w:t>
      </w:r>
      <w:r w:rsidR="005C2EB3" w:rsidRPr="00EF3E52">
        <w:rPr>
          <w:rFonts w:ascii="Arial" w:eastAsia="Times New Roman" w:hAnsi="Arial" w:cs="Arial"/>
          <w:bCs/>
          <w:sz w:val="26"/>
          <w:szCs w:val="26"/>
          <w:lang w:eastAsia="ru-RU"/>
        </w:rPr>
        <w:t>. Результаты внутренних вступительных испытаний действительны при приеме на обучение на учебный год, на который осуществляется прием на обучение.</w:t>
      </w:r>
    </w:p>
    <w:p w:rsidR="000223E3" w:rsidRDefault="00A40D5C"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32</w:t>
      </w:r>
      <w:r w:rsidR="005C2EB3" w:rsidRPr="00EF3E52">
        <w:rPr>
          <w:rFonts w:ascii="Arial" w:eastAsia="Times New Roman" w:hAnsi="Arial" w:cs="Arial"/>
          <w:bCs/>
          <w:sz w:val="26"/>
          <w:szCs w:val="26"/>
          <w:lang w:eastAsia="ru-RU"/>
        </w:rPr>
        <w:t>. Поступающий сдает каждое внутреннее всту</w:t>
      </w:r>
      <w:r w:rsidR="000223E3">
        <w:rPr>
          <w:rFonts w:ascii="Arial" w:eastAsia="Times New Roman" w:hAnsi="Arial" w:cs="Arial"/>
          <w:bCs/>
          <w:sz w:val="26"/>
          <w:szCs w:val="26"/>
          <w:lang w:eastAsia="ru-RU"/>
        </w:rPr>
        <w:t>пительное испытание однократно.</w:t>
      </w:r>
    </w:p>
    <w:p w:rsidR="005C2EB3" w:rsidRPr="00EF3E52" w:rsidRDefault="00A40D5C"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33</w:t>
      </w:r>
      <w:r w:rsidR="005C2EB3" w:rsidRPr="00EF3E52">
        <w:rPr>
          <w:rFonts w:ascii="Arial" w:eastAsia="Times New Roman" w:hAnsi="Arial" w:cs="Arial"/>
          <w:bCs/>
          <w:sz w:val="26"/>
          <w:szCs w:val="26"/>
          <w:lang w:eastAsia="ru-RU"/>
        </w:rPr>
        <w:t>. Внутренние вступительные испытания проводятся на русском языке.</w:t>
      </w:r>
    </w:p>
    <w:p w:rsidR="005C2EB3" w:rsidRPr="00EF3E52" w:rsidRDefault="00A40D5C"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34</w:t>
      </w:r>
      <w:r w:rsidR="005C2EB3" w:rsidRPr="00EF3E52">
        <w:rPr>
          <w:rFonts w:ascii="Arial" w:eastAsia="Times New Roman" w:hAnsi="Arial" w:cs="Arial"/>
          <w:bCs/>
          <w:sz w:val="26"/>
          <w:szCs w:val="26"/>
          <w:lang w:eastAsia="ru-RU"/>
        </w:rPr>
        <w:t>. Одно внутреннее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заявление о приеме).</w:t>
      </w:r>
    </w:p>
    <w:p w:rsidR="005C2EB3" w:rsidRPr="00EF3E52" w:rsidRDefault="000E6351"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35</w:t>
      </w:r>
      <w:r w:rsidR="005C2EB3" w:rsidRPr="00EF3E52">
        <w:rPr>
          <w:rFonts w:ascii="Arial" w:eastAsia="Times New Roman" w:hAnsi="Arial" w:cs="Arial"/>
          <w:bCs/>
          <w:sz w:val="26"/>
          <w:szCs w:val="26"/>
          <w:lang w:eastAsia="ru-RU"/>
        </w:rPr>
        <w:t>. Для каждого поступающего проводится одно внутреннее вступительное испытание в день. По желанию поступающего ему может быть предоставлена возможность сдавать несколько внутренних вступительных испытаний в день.</w:t>
      </w:r>
    </w:p>
    <w:p w:rsidR="005C2EB3" w:rsidRPr="00EF3E52" w:rsidRDefault="000E6351"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36</w:t>
      </w:r>
      <w:r w:rsidR="005C2EB3" w:rsidRPr="00EF3E52">
        <w:rPr>
          <w:rFonts w:ascii="Arial" w:eastAsia="Times New Roman" w:hAnsi="Arial" w:cs="Arial"/>
          <w:bCs/>
          <w:sz w:val="26"/>
          <w:szCs w:val="26"/>
          <w:lang w:eastAsia="ru-RU"/>
        </w:rPr>
        <w:t>. Лица, не прошедшие внутреннее вступительное испытание по уважительной причине (болезнь или иные обстоятельства, подтвержденные документально), допускаются к его сдаче в другой группе или в резервный день.</w:t>
      </w:r>
    </w:p>
    <w:p w:rsidR="005C2EB3" w:rsidRPr="00EF3E52" w:rsidRDefault="000E6351"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37</w:t>
      </w:r>
      <w:r w:rsidR="005C2EB3" w:rsidRPr="00EF3E52">
        <w:rPr>
          <w:rFonts w:ascii="Arial" w:eastAsia="Times New Roman" w:hAnsi="Arial" w:cs="Arial"/>
          <w:bCs/>
          <w:sz w:val="26"/>
          <w:szCs w:val="26"/>
          <w:lang w:eastAsia="ru-RU"/>
        </w:rPr>
        <w:t>. Университет устанавливает расписание внутренних вступительных испытаний, в том числе один или несколько резервных дней для сдачи вступительных испытаний лицами, не прошедшими внутреннее вступительное испытание (испытания) по уважительной причине.</w:t>
      </w:r>
    </w:p>
    <w:p w:rsidR="005C2EB3" w:rsidRPr="00EF3E52" w:rsidRDefault="000E6351"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38</w:t>
      </w:r>
      <w:r w:rsidR="005C2EB3" w:rsidRPr="00EF3E52">
        <w:rPr>
          <w:rFonts w:ascii="Arial" w:eastAsia="Times New Roman" w:hAnsi="Arial" w:cs="Arial"/>
          <w:bCs/>
          <w:sz w:val="26"/>
          <w:szCs w:val="26"/>
          <w:lang w:eastAsia="ru-RU"/>
        </w:rPr>
        <w:t xml:space="preserve">. При нарушении поступающим во время проведения внутреннего вступительного испытания правил приема на обучение, утвержденных Университетом, уполномоченные должностные лица </w:t>
      </w:r>
      <w:r w:rsidR="000223E3">
        <w:rPr>
          <w:rFonts w:ascii="Arial" w:eastAsia="Times New Roman" w:hAnsi="Arial" w:cs="Arial"/>
          <w:bCs/>
          <w:sz w:val="26"/>
          <w:szCs w:val="26"/>
          <w:lang w:eastAsia="ru-RU"/>
        </w:rPr>
        <w:t>Университета</w:t>
      </w:r>
      <w:r w:rsidR="005C2EB3" w:rsidRPr="00EF3E52">
        <w:rPr>
          <w:rFonts w:ascii="Arial" w:eastAsia="Times New Roman" w:hAnsi="Arial" w:cs="Arial"/>
          <w:bCs/>
          <w:sz w:val="26"/>
          <w:szCs w:val="26"/>
          <w:lang w:eastAsia="ru-RU"/>
        </w:rPr>
        <w:t xml:space="preserve"> составляют акт о нарушении и о непрохождении поступающим вступительного испытания без уважительной причины, а при очном проведении вступительного испытания также удаляют поступающего с места проведения вступительного испытания.</w:t>
      </w:r>
    </w:p>
    <w:p w:rsidR="005C2EB3" w:rsidRPr="00EF3E52" w:rsidRDefault="000E6351"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39</w:t>
      </w:r>
      <w:r w:rsidR="005C2EB3" w:rsidRPr="00EF3E52">
        <w:rPr>
          <w:rFonts w:ascii="Arial" w:eastAsia="Times New Roman" w:hAnsi="Arial" w:cs="Arial"/>
          <w:bCs/>
          <w:sz w:val="26"/>
          <w:szCs w:val="26"/>
          <w:lang w:eastAsia="ru-RU"/>
        </w:rPr>
        <w:t>. Результаты внутреннего вступительного испытания объявляются на официальном сайте в течение трех рабочих дней после дня проведения вступительного испытания, но не позднее чем за один день до публикации конкурсных списков. Помимо официального сайта Университета может объявлять указанные результаты иными способами, определяемыми Университетом.</w:t>
      </w:r>
    </w:p>
    <w:p w:rsidR="005C2EB3" w:rsidRPr="00EF3E52" w:rsidRDefault="000E6351"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40</w:t>
      </w:r>
      <w:r w:rsidR="005C2EB3" w:rsidRPr="00EF3E52">
        <w:rPr>
          <w:rFonts w:ascii="Arial" w:eastAsia="Times New Roman" w:hAnsi="Arial" w:cs="Arial"/>
          <w:bCs/>
          <w:sz w:val="26"/>
          <w:szCs w:val="26"/>
          <w:lang w:eastAsia="ru-RU"/>
        </w:rPr>
        <w:t>. Поступающий имеет право в день объявления результатов внутреннего вступительного испытания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rsidR="005C2EB3" w:rsidRPr="00EF3E52" w:rsidRDefault="000E6351"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Pr>
          <w:rFonts w:ascii="Arial" w:eastAsia="Times New Roman" w:hAnsi="Arial" w:cs="Arial"/>
          <w:bCs/>
          <w:sz w:val="26"/>
          <w:szCs w:val="26"/>
          <w:lang w:eastAsia="ru-RU"/>
        </w:rPr>
        <w:t>41</w:t>
      </w:r>
      <w:r w:rsidR="005C2EB3" w:rsidRPr="00EF3E52">
        <w:rPr>
          <w:rFonts w:ascii="Arial" w:eastAsia="Times New Roman" w:hAnsi="Arial" w:cs="Arial"/>
          <w:bCs/>
          <w:sz w:val="26"/>
          <w:szCs w:val="26"/>
          <w:lang w:eastAsia="ru-RU"/>
        </w:rPr>
        <w:t>. По результатам внутреннего вступительного испытания поступающий имеет право подать в Университет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rsidR="005C2EB3" w:rsidRPr="00EF3E52" w:rsidRDefault="005C2EB3" w:rsidP="005C2EB3">
      <w:pPr>
        <w:widowControl w:val="0"/>
        <w:autoSpaceDE w:val="0"/>
        <w:autoSpaceDN w:val="0"/>
        <w:adjustRightInd w:val="0"/>
        <w:spacing w:after="0" w:line="276" w:lineRule="auto"/>
        <w:ind w:firstLine="567"/>
        <w:jc w:val="both"/>
        <w:rPr>
          <w:rFonts w:ascii="Arial" w:eastAsia="Times New Roman" w:hAnsi="Arial" w:cs="Arial"/>
          <w:bCs/>
          <w:sz w:val="26"/>
          <w:szCs w:val="26"/>
          <w:lang w:eastAsia="ru-RU"/>
        </w:rPr>
      </w:pPr>
      <w:r w:rsidRPr="00EF3E52">
        <w:rPr>
          <w:rFonts w:ascii="Arial" w:eastAsia="Times New Roman" w:hAnsi="Arial" w:cs="Arial"/>
          <w:bCs/>
          <w:sz w:val="26"/>
          <w:szCs w:val="26"/>
          <w:lang w:eastAsia="ru-RU"/>
        </w:rPr>
        <w:t>Университет проводит рассмотрение апелляций, поданных поступающими. Правила подачи и рассмотрения апелляций устанавливаются Университетом.</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033332" w:rsidP="005C2EB3">
      <w:pPr>
        <w:shd w:val="clear" w:color="auto" w:fill="FFFFFF"/>
        <w:spacing w:after="0" w:line="276" w:lineRule="auto"/>
        <w:ind w:firstLine="567"/>
        <w:jc w:val="center"/>
        <w:rPr>
          <w:rFonts w:ascii="Arial" w:eastAsia="Times New Roman" w:hAnsi="Arial" w:cs="Arial"/>
          <w:b/>
          <w:sz w:val="26"/>
          <w:szCs w:val="26"/>
          <w:lang w:eastAsia="ru-RU"/>
        </w:rPr>
      </w:pPr>
      <w:r>
        <w:rPr>
          <w:rFonts w:ascii="Arial" w:eastAsia="Times New Roman" w:hAnsi="Arial" w:cs="Arial"/>
          <w:b/>
          <w:sz w:val="26"/>
          <w:szCs w:val="26"/>
          <w:lang w:val="en-US" w:eastAsia="ru-RU"/>
        </w:rPr>
        <w:t>IV</w:t>
      </w:r>
      <w:r w:rsidR="005C2EB3" w:rsidRPr="00EF3E52">
        <w:rPr>
          <w:rFonts w:ascii="Arial" w:eastAsia="Times New Roman" w:hAnsi="Arial" w:cs="Arial"/>
          <w:b/>
          <w:sz w:val="26"/>
          <w:szCs w:val="26"/>
          <w:lang w:eastAsia="ru-RU"/>
        </w:rPr>
        <w:t>. Прием заявлений и документов</w:t>
      </w:r>
    </w:p>
    <w:p w:rsidR="005C2EB3" w:rsidRPr="00EF3E52" w:rsidRDefault="005C2EB3" w:rsidP="005C2EB3">
      <w:pPr>
        <w:shd w:val="clear" w:color="auto" w:fill="FFFFFF"/>
        <w:spacing w:after="0" w:line="276" w:lineRule="auto"/>
        <w:ind w:firstLine="567"/>
        <w:jc w:val="center"/>
        <w:rPr>
          <w:rFonts w:ascii="Arial" w:eastAsia="Times New Roman" w:hAnsi="Arial" w:cs="Arial"/>
          <w:b/>
          <w:sz w:val="26"/>
          <w:szCs w:val="26"/>
          <w:lang w:eastAsia="ru-RU"/>
        </w:rPr>
      </w:pPr>
    </w:p>
    <w:p w:rsidR="00AC68C0" w:rsidRDefault="000E6351"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42</w:t>
      </w:r>
      <w:r w:rsidR="005C2EB3" w:rsidRPr="00EF3E52">
        <w:rPr>
          <w:rFonts w:ascii="Arial" w:eastAsia="Times New Roman" w:hAnsi="Arial" w:cs="Arial"/>
          <w:sz w:val="26"/>
          <w:szCs w:val="26"/>
          <w:lang w:eastAsia="ru-RU"/>
        </w:rPr>
        <w:t>. Поступающий на обучение</w:t>
      </w:r>
      <w:r w:rsidR="00AC68C0">
        <w:rPr>
          <w:rFonts w:ascii="Arial" w:eastAsia="Times New Roman" w:hAnsi="Arial" w:cs="Arial"/>
          <w:sz w:val="26"/>
          <w:szCs w:val="26"/>
          <w:lang w:eastAsia="ru-RU"/>
        </w:rPr>
        <w:t>:</w:t>
      </w:r>
    </w:p>
    <w:p w:rsidR="00AC68C0"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AC68C0">
        <w:rPr>
          <w:rFonts w:ascii="Arial" w:eastAsia="Times New Roman" w:hAnsi="Arial" w:cs="Arial"/>
          <w:i/>
          <w:sz w:val="26"/>
          <w:szCs w:val="26"/>
          <w:lang w:eastAsia="ru-RU"/>
        </w:rPr>
        <w:t>по программам бакалавриата</w:t>
      </w:r>
      <w:r w:rsidR="00AC68C0" w:rsidRPr="00AC68C0">
        <w:rPr>
          <w:rFonts w:ascii="Arial" w:eastAsia="Times New Roman" w:hAnsi="Arial" w:cs="Arial"/>
          <w:i/>
          <w:sz w:val="26"/>
          <w:szCs w:val="26"/>
          <w:lang w:eastAsia="ru-RU"/>
        </w:rPr>
        <w:t xml:space="preserve"> подает</w:t>
      </w:r>
      <w:r w:rsidR="00AC68C0">
        <w:rPr>
          <w:rFonts w:ascii="Arial" w:eastAsia="Times New Roman" w:hAnsi="Arial" w:cs="Arial"/>
          <w:sz w:val="26"/>
          <w:szCs w:val="26"/>
          <w:lang w:eastAsia="ru-RU"/>
        </w:rPr>
        <w:t>:</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одно заявление о приеме в Университет на платные места (если он хочет поступать на указанные места);</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документы, необходимые для поступления.</w:t>
      </w:r>
    </w:p>
    <w:p w:rsidR="00AC68C0" w:rsidRPr="00AC68C0" w:rsidRDefault="00AC68C0" w:rsidP="00AC68C0">
      <w:pPr>
        <w:shd w:val="clear" w:color="auto" w:fill="FFFFFF"/>
        <w:spacing w:after="0" w:line="276" w:lineRule="auto"/>
        <w:ind w:firstLine="567"/>
        <w:jc w:val="both"/>
        <w:rPr>
          <w:rFonts w:ascii="Arial" w:eastAsia="Times New Roman" w:hAnsi="Arial" w:cs="Arial"/>
          <w:sz w:val="26"/>
          <w:szCs w:val="26"/>
          <w:lang w:eastAsia="ru-RU"/>
        </w:rPr>
      </w:pPr>
      <w:r w:rsidRPr="00AC68C0">
        <w:rPr>
          <w:rFonts w:ascii="Arial" w:eastAsia="Times New Roman" w:hAnsi="Arial" w:cs="Arial"/>
          <w:i/>
          <w:sz w:val="26"/>
          <w:szCs w:val="26"/>
          <w:lang w:eastAsia="ru-RU"/>
        </w:rPr>
        <w:t>по программам магистратуры подае</w:t>
      </w:r>
      <w:r w:rsidRPr="00AC68C0">
        <w:rPr>
          <w:rFonts w:ascii="Arial" w:eastAsia="Times New Roman" w:hAnsi="Arial" w:cs="Arial"/>
          <w:sz w:val="26"/>
          <w:szCs w:val="26"/>
          <w:lang w:eastAsia="ru-RU"/>
        </w:rPr>
        <w:t>т:</w:t>
      </w:r>
    </w:p>
    <w:p w:rsidR="00AC68C0" w:rsidRPr="00AC68C0" w:rsidRDefault="00AC68C0" w:rsidP="00AC68C0">
      <w:pPr>
        <w:shd w:val="clear" w:color="auto" w:fill="FFFFFF"/>
        <w:spacing w:after="0" w:line="276" w:lineRule="auto"/>
        <w:ind w:firstLine="567"/>
        <w:jc w:val="both"/>
        <w:rPr>
          <w:rFonts w:ascii="Arial" w:eastAsia="Times New Roman" w:hAnsi="Arial" w:cs="Arial"/>
          <w:sz w:val="26"/>
          <w:szCs w:val="26"/>
          <w:lang w:eastAsia="ru-RU"/>
        </w:rPr>
      </w:pPr>
      <w:r w:rsidRPr="00AC68C0">
        <w:rPr>
          <w:rFonts w:ascii="Arial" w:eastAsia="Times New Roman" w:hAnsi="Arial" w:cs="Arial"/>
          <w:sz w:val="26"/>
          <w:szCs w:val="26"/>
          <w:lang w:eastAsia="ru-RU"/>
        </w:rPr>
        <w:t>одно заявление о приеме на платные места (если он хочет поступать на указанные места);</w:t>
      </w:r>
    </w:p>
    <w:p w:rsidR="00AC68C0" w:rsidRDefault="00AC68C0" w:rsidP="00AC68C0">
      <w:pPr>
        <w:shd w:val="clear" w:color="auto" w:fill="FFFFFF"/>
        <w:spacing w:after="0" w:line="276" w:lineRule="auto"/>
        <w:ind w:firstLine="567"/>
        <w:jc w:val="both"/>
        <w:rPr>
          <w:rFonts w:ascii="Arial" w:eastAsia="Times New Roman" w:hAnsi="Arial" w:cs="Arial"/>
          <w:sz w:val="26"/>
          <w:szCs w:val="26"/>
          <w:lang w:eastAsia="ru-RU"/>
        </w:rPr>
      </w:pPr>
      <w:r w:rsidRPr="00AC68C0">
        <w:rPr>
          <w:rFonts w:ascii="Arial" w:eastAsia="Times New Roman" w:hAnsi="Arial" w:cs="Arial"/>
          <w:sz w:val="26"/>
          <w:szCs w:val="26"/>
          <w:lang w:eastAsia="ru-RU"/>
        </w:rPr>
        <w:t>документы, необходимые для поступления.</w:t>
      </w:r>
    </w:p>
    <w:p w:rsidR="005C2EB3" w:rsidRPr="00EF3E52" w:rsidRDefault="000E6351"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43</w:t>
      </w:r>
      <w:r w:rsidR="005C2EB3" w:rsidRPr="00EF3E52">
        <w:rPr>
          <w:rFonts w:ascii="Arial" w:eastAsia="Times New Roman" w:hAnsi="Arial" w:cs="Arial"/>
          <w:sz w:val="26"/>
          <w:szCs w:val="26"/>
          <w:lang w:eastAsia="ru-RU"/>
        </w:rPr>
        <w:t>. Поступающий подает заявления о приеме и документы, необходимые для поступления, одним из следующих способов:</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представляет в Университет лично;</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направляет в Университет через оператора почтовой связи общего пользования (далее - оператор почтовой связи);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представляет посредством федеральной государственной информационной системы "Единый портал государственных и муниципальных услуг (функций)" (далее - ЕПГУ).</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Университет обеспечивает возможность представления (направления) заявлений и документов, необходимых для поступления, всеми указанными способами.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Университет устанавливает места для приема заявлений и документов, представляемых лично поступающими, и сроки приема заявлений и документов в местах их приема. В случае если заявление о приеме и документы, необходимые для поступления, представляются в Университет лично поступающим, поступающему выдается расписка в приеме заявления и документов.</w:t>
      </w:r>
    </w:p>
    <w:p w:rsidR="005C2EB3" w:rsidRPr="00EF3E52" w:rsidRDefault="008A559F"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44</w:t>
      </w:r>
      <w:r w:rsidR="005C2EB3" w:rsidRPr="00EF3E52">
        <w:rPr>
          <w:rFonts w:ascii="Arial" w:eastAsia="Times New Roman" w:hAnsi="Arial" w:cs="Arial"/>
          <w:sz w:val="26"/>
          <w:szCs w:val="26"/>
          <w:lang w:eastAsia="ru-RU"/>
        </w:rPr>
        <w:t>. При приеме на обучение по программам бакалавриата Университет устанавливает:</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день завершения приема заявлений и документов от поступающих, которым необходимо сдавать внутренние вступительные испытания (далее - день завершения приема документов со сдачей вступительных испытаний);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день завершения приема заявлений и документов от поступающих, которым не требуется сдавать внутренние вступительные испытания (далее - день завершения приема документов без сдачи вступительных испытаний).</w:t>
      </w:r>
    </w:p>
    <w:p w:rsidR="005C2EB3" w:rsidRPr="00EF3E52" w:rsidRDefault="008A559F"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45</w:t>
      </w:r>
      <w:r w:rsidR="005C2EB3" w:rsidRPr="00EF3E52">
        <w:rPr>
          <w:rFonts w:ascii="Arial" w:eastAsia="Times New Roman" w:hAnsi="Arial" w:cs="Arial"/>
          <w:sz w:val="26"/>
          <w:szCs w:val="26"/>
          <w:lang w:eastAsia="ru-RU"/>
        </w:rPr>
        <w:t>. В заявлении о приеме поступающий указывает конкурсные группы, по которым он хочет быть зачисленным в Университет, и приоритеты зачисления по каждой конкурсной группе (далее - приоритеты зачисления).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Поступающий указывает следующие приоритеты зачисления для поступления на платные места - приоритет зачисления на платные места.</w:t>
      </w:r>
    </w:p>
    <w:p w:rsidR="005C2EB3" w:rsidRPr="00EF3E52" w:rsidRDefault="008146B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46</w:t>
      </w:r>
      <w:r w:rsidR="005C2EB3" w:rsidRPr="00EF3E52">
        <w:rPr>
          <w:rFonts w:ascii="Arial" w:eastAsia="Times New Roman" w:hAnsi="Arial" w:cs="Arial"/>
          <w:sz w:val="26"/>
          <w:szCs w:val="26"/>
          <w:lang w:eastAsia="ru-RU"/>
        </w:rPr>
        <w:t>. Приоритеты зачисления обозначаются порядковыми номерами (целыми числами, начиная с единицы). Высота приоритетов зачисления (приоритетность зачисления) уменьшается с возрастанием указанных номеров.</w:t>
      </w:r>
    </w:p>
    <w:p w:rsidR="005C2EB3" w:rsidRPr="00EF3E52" w:rsidRDefault="008146B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47</w:t>
      </w:r>
      <w:r w:rsidR="005C2EB3" w:rsidRPr="00EF3E52">
        <w:rPr>
          <w:rFonts w:ascii="Arial" w:eastAsia="Times New Roman" w:hAnsi="Arial" w:cs="Arial"/>
          <w:sz w:val="26"/>
          <w:szCs w:val="26"/>
          <w:lang w:eastAsia="ru-RU"/>
        </w:rPr>
        <w:t>. В заявлении о приеме поступающий заверяет личной подписью следующие факты (при подаче заявления о приеме в электронной форме посредством электронной информационной системы организации или посредством ЕПГУ подтверждение указанных фактов осуществляется посредством внесения в заявление о приеме отметки):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1)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2) ознакомление поступающего с правилами приема на обучение, утвержденными Университетом, а также с документами и информацией (устав,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указанными в части 2 статьи 55 Федерального закона N 273-ФЗ;</w:t>
      </w:r>
    </w:p>
    <w:p w:rsidR="005C2EB3" w:rsidRPr="00EF3E52" w:rsidRDefault="008146B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3</w:t>
      </w:r>
      <w:r w:rsidR="005C2EB3" w:rsidRPr="00EF3E52">
        <w:rPr>
          <w:rFonts w:ascii="Arial" w:eastAsia="Times New Roman" w:hAnsi="Arial" w:cs="Arial"/>
          <w:sz w:val="26"/>
          <w:szCs w:val="26"/>
          <w:lang w:eastAsia="ru-RU"/>
        </w:rPr>
        <w:t>) при поступлении на обучение по программам бакалавриата - подтверждение одновременной подачи заявлений о приеме: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не более чем в 5 организаций, включая АГТУ;</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не более чем по 5 специальностям и (или) направлениям подготовки;</w:t>
      </w:r>
    </w:p>
    <w:p w:rsidR="005C2EB3" w:rsidRPr="00EF3E52" w:rsidRDefault="008146B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48</w:t>
      </w:r>
      <w:r w:rsidR="005C2EB3" w:rsidRPr="00EF3E52">
        <w:rPr>
          <w:rFonts w:ascii="Arial" w:eastAsia="Times New Roman" w:hAnsi="Arial" w:cs="Arial"/>
          <w:sz w:val="26"/>
          <w:szCs w:val="26"/>
          <w:lang w:eastAsia="ru-RU"/>
        </w:rPr>
        <w:t>. В заявлении о приеме указывается необходимость (отсутствие необходимости) создания для поступающего специальных условий при проведении внутренних вступительных испытаний в связи с его инвалидностью или ограниченными возможностями здоровья.</w:t>
      </w:r>
    </w:p>
    <w:p w:rsidR="005C2EB3" w:rsidRPr="00EF3E52" w:rsidRDefault="008146B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49</w:t>
      </w:r>
      <w:r w:rsidR="005C2EB3" w:rsidRPr="00EF3E52">
        <w:rPr>
          <w:rFonts w:ascii="Arial" w:eastAsia="Times New Roman" w:hAnsi="Arial" w:cs="Arial"/>
          <w:sz w:val="26"/>
          <w:szCs w:val="26"/>
          <w:lang w:eastAsia="ru-RU"/>
        </w:rPr>
        <w:t>. Заявление о приеме представляется на русском языке.</w:t>
      </w:r>
    </w:p>
    <w:p w:rsidR="005C2EB3" w:rsidRPr="00EF3E52" w:rsidRDefault="008146B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50</w:t>
      </w:r>
      <w:r w:rsidR="005C2EB3" w:rsidRPr="00EF3E52">
        <w:rPr>
          <w:rFonts w:ascii="Arial" w:eastAsia="Times New Roman" w:hAnsi="Arial" w:cs="Arial"/>
          <w:sz w:val="26"/>
          <w:szCs w:val="26"/>
          <w:lang w:eastAsia="ru-RU"/>
        </w:rPr>
        <w:t>. Поступающий может внести изменения в заявление о приеме, включая изменение конкурсных групп (в том числе дополнение, исключение конкурсных групп), изменение приоритетов зачисления. Изменение приоритетов зачисления на ЕПГУ осуществляется не чаще чем один раз в 2 часа.</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 xml:space="preserve">Указанные изменения вносятся не позднее дня завершения приема заявлений и документов (по программам бакалавриата </w:t>
      </w:r>
      <w:r w:rsidR="008146B5">
        <w:rPr>
          <w:rFonts w:ascii="Arial" w:eastAsia="Times New Roman" w:hAnsi="Arial" w:cs="Arial"/>
          <w:sz w:val="26"/>
          <w:szCs w:val="26"/>
          <w:lang w:eastAsia="ru-RU"/>
        </w:rPr>
        <w:t>–</w:t>
      </w:r>
      <w:r w:rsidRPr="00EF3E52">
        <w:rPr>
          <w:rFonts w:ascii="Arial" w:eastAsia="Times New Roman" w:hAnsi="Arial" w:cs="Arial"/>
          <w:sz w:val="26"/>
          <w:szCs w:val="26"/>
          <w:lang w:eastAsia="ru-RU"/>
        </w:rPr>
        <w:t xml:space="preserve"> не позднее дня завершения приема документов без сдачи вступительных испытаний, при этом после дня завершения приема документов со сдачей вступительных испытаний поступающий не может дополнить в заявление о приеме конкурсные группы, для участия в которых требуется сдача внутренних вступительных испытаний, помимо вступительных испытаний по конкурсным группам, которые ранее были указаны в заявлении о приеме).</w:t>
      </w:r>
    </w:p>
    <w:p w:rsidR="005C2EB3" w:rsidRPr="00EF3E52" w:rsidRDefault="008146B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51</w:t>
      </w:r>
      <w:r w:rsidR="005C2EB3" w:rsidRPr="00EF3E52">
        <w:rPr>
          <w:rFonts w:ascii="Arial" w:eastAsia="Times New Roman" w:hAnsi="Arial" w:cs="Arial"/>
          <w:sz w:val="26"/>
          <w:szCs w:val="26"/>
          <w:lang w:eastAsia="ru-RU"/>
        </w:rPr>
        <w:t>. Поступающий представляет документы, необходимые для поступления: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1) документ (документы), удостоверяющий личность, гражданство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 (представляется одновременно с заявлением о приеме);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2) документ об образовании (по программам бакалавриата - не позднее дня завершения приема документов без сдачи вступительных испытаний).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Поступающий может представить один или несколько документов об образовании.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Документ иностранного государства об образовании представляется со свидетельством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 Свидетельство о признании иностранного образования представляется не позднее дня завершения заключения договоров (на платные места);</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3) документ, подтверждающий регистрацию в системе индивидуального (персонифицированного) учета (представляется одновременно с заявлением о приеме, при наличии);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4) заявление о согласии на обработку персональных данных (представляется одновременно с заявлением о приеме);</w:t>
      </w:r>
    </w:p>
    <w:p w:rsidR="005C2EB3" w:rsidRPr="00EF3E52" w:rsidRDefault="008146B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w:t>
      </w:r>
      <w:r w:rsidR="005C2EB3" w:rsidRPr="00EF3E52">
        <w:rPr>
          <w:rFonts w:ascii="Arial" w:eastAsia="Times New Roman" w:hAnsi="Arial" w:cs="Arial"/>
          <w:sz w:val="26"/>
          <w:szCs w:val="26"/>
          <w:lang w:eastAsia="ru-RU"/>
        </w:rPr>
        <w:t>) при необходимости создания специальных условий для сдачи внутренних вступительных испытаний - документ, подтверждающий инвалидность или ограниченные возможности здоровья на день его представления (далее - документ об ОВЗ) (представляется одновременно с заявлением о приеме или в более поздний срок, но не позднее дня завершения приема документов). В случае если поступающий представил документ об ОВЗ в более поздний срок, чем подал заявление о приеме, организация создает специальные условия для сдачи вступительных испытаний, которые проводятся после представления документа об ОВЗ;</w:t>
      </w:r>
    </w:p>
    <w:p w:rsidR="005C2EB3" w:rsidRPr="00EF3E52" w:rsidRDefault="008146B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6</w:t>
      </w:r>
      <w:r w:rsidR="005C2EB3" w:rsidRPr="00EF3E52">
        <w:rPr>
          <w:rFonts w:ascii="Arial" w:eastAsia="Times New Roman" w:hAnsi="Arial" w:cs="Arial"/>
          <w:sz w:val="26"/>
          <w:szCs w:val="26"/>
          <w:lang w:eastAsia="ru-RU"/>
        </w:rPr>
        <w:t>) для использования результатов централизованного тестирования или экзамена (по программам бакалавриата) - документ, подтверждающий прохождение централизованного тестирования или экзамена (представляется не позднее дня завершения приема документов без сдачи вступительных испытаний);</w:t>
      </w:r>
    </w:p>
    <w:p w:rsidR="005C2EB3" w:rsidRPr="00EF3E52" w:rsidRDefault="008146B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w:t>
      </w:r>
      <w:r w:rsidR="005C2EB3" w:rsidRPr="00EF3E52">
        <w:rPr>
          <w:rFonts w:ascii="Arial" w:eastAsia="Times New Roman" w:hAnsi="Arial" w:cs="Arial"/>
          <w:sz w:val="26"/>
          <w:szCs w:val="26"/>
          <w:lang w:eastAsia="ru-RU"/>
        </w:rPr>
        <w:t>) документы, указанные в пунктах 150 – 152 Правил (по программам бакалавриата - не позднее дня завершения приема документов без сдачи вступительных испытаний);</w:t>
      </w:r>
    </w:p>
    <w:p w:rsidR="005C2EB3" w:rsidRPr="00EF3E52" w:rsidRDefault="00E63EB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8</w:t>
      </w:r>
      <w:r w:rsidR="005C2EB3" w:rsidRPr="00EF3E52">
        <w:rPr>
          <w:rFonts w:ascii="Arial" w:eastAsia="Times New Roman" w:hAnsi="Arial" w:cs="Arial"/>
          <w:sz w:val="26"/>
          <w:szCs w:val="26"/>
          <w:lang w:eastAsia="ru-RU"/>
        </w:rPr>
        <w:t>) иные документы (по программам бакалавриата - не позднее дня завершения приема документов без сдачи вступительных испытаний);</w:t>
      </w:r>
    </w:p>
    <w:p w:rsidR="005C2EB3" w:rsidRPr="00EF3E52" w:rsidRDefault="00E63EB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9</w:t>
      </w:r>
      <w:r w:rsidR="005C2EB3" w:rsidRPr="00EF3E52">
        <w:rPr>
          <w:rFonts w:ascii="Arial" w:eastAsia="Times New Roman" w:hAnsi="Arial" w:cs="Arial"/>
          <w:sz w:val="26"/>
          <w:szCs w:val="26"/>
          <w:lang w:eastAsia="ru-RU"/>
        </w:rPr>
        <w:t>) фотография поступающего (представляется не позднее дня завершения приема документов).</w:t>
      </w:r>
    </w:p>
    <w:p w:rsidR="005C2EB3" w:rsidRPr="00EF3E52" w:rsidRDefault="00E63EB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52</w:t>
      </w:r>
      <w:r w:rsidR="005C2EB3" w:rsidRPr="00EF3E52">
        <w:rPr>
          <w:rFonts w:ascii="Arial" w:eastAsia="Times New Roman" w:hAnsi="Arial" w:cs="Arial"/>
          <w:sz w:val="26"/>
          <w:szCs w:val="26"/>
          <w:lang w:eastAsia="ru-RU"/>
        </w:rPr>
        <w:t>. Документы, необходимые для поступления, представляются в виде оригиналов или копий (электронных образов) без представления оригиналов. Заверение указанных копий (электронных образов) не требуется.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При подаче заявления о приеме посредством ЕПГУ:</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документ, необходимый для поступления, считается представленным в копии, если информация о таком документе (о праве, подтверждаемом таким документом) подтверждена сведениями, имеющимися на ЕПГУ или в иных государственных информационных системах, в том числе в федеральной информационной системе "Федеральный реестр сведений о документах об образовании и (или) о квалификации, документах об обучении". Представление оригинала или копии (электронного образа) такого документа при подаче заявления о приеме не требуется. Поступающий может по своему усмотрению представить оригинал или копию (электронный образ) такого документа;</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 xml:space="preserve">в случае если информация о таком документе (о праве, подтверждаемом таким документом) не подтверждена сведениями, имеющимися на ЕПГУ или в иных государственных информационных системах, поступающий представляет электронный образ документа посредством ЕПГУ или электронной информационной системы </w:t>
      </w:r>
      <w:r w:rsidR="00E63EB6">
        <w:rPr>
          <w:rFonts w:ascii="Arial" w:eastAsia="Times New Roman" w:hAnsi="Arial" w:cs="Arial"/>
          <w:sz w:val="26"/>
          <w:szCs w:val="26"/>
          <w:lang w:eastAsia="ru-RU"/>
        </w:rPr>
        <w:t>Университета</w:t>
      </w:r>
      <w:r w:rsidRPr="00EF3E52">
        <w:rPr>
          <w:rFonts w:ascii="Arial" w:eastAsia="Times New Roman" w:hAnsi="Arial" w:cs="Arial"/>
          <w:sz w:val="26"/>
          <w:szCs w:val="26"/>
          <w:lang w:eastAsia="ru-RU"/>
        </w:rPr>
        <w:t xml:space="preserve"> или представляет оригинал или копию документа в </w:t>
      </w:r>
      <w:r w:rsidR="00E63EB6">
        <w:rPr>
          <w:rFonts w:ascii="Arial" w:eastAsia="Times New Roman" w:hAnsi="Arial" w:cs="Arial"/>
          <w:sz w:val="26"/>
          <w:szCs w:val="26"/>
          <w:lang w:eastAsia="ru-RU"/>
        </w:rPr>
        <w:t>Университет</w:t>
      </w:r>
      <w:r w:rsidRPr="00EF3E52">
        <w:rPr>
          <w:rFonts w:ascii="Arial" w:eastAsia="Times New Roman" w:hAnsi="Arial" w:cs="Arial"/>
          <w:sz w:val="26"/>
          <w:szCs w:val="26"/>
          <w:lang w:eastAsia="ru-RU"/>
        </w:rPr>
        <w:t xml:space="preserve"> (по программам бакалавриата);</w:t>
      </w:r>
    </w:p>
    <w:p w:rsidR="005C2EB3" w:rsidRPr="00EF3E52" w:rsidRDefault="00E63EB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53</w:t>
      </w:r>
      <w:r w:rsidR="005C2EB3" w:rsidRPr="00EF3E52">
        <w:rPr>
          <w:rFonts w:ascii="Arial" w:eastAsia="Times New Roman" w:hAnsi="Arial" w:cs="Arial"/>
          <w:sz w:val="26"/>
          <w:szCs w:val="26"/>
          <w:lang w:eastAsia="ru-RU"/>
        </w:rPr>
        <w:t xml:space="preserve"> Документы, выполненные на иностранном языке, представляются с переводом на русским язык, заверенным нотариально (в том числе консульским должностным лицом), или иным способом, установленным организацией, если иное не предусмотрено международным договором Российской Федерации.</w:t>
      </w:r>
    </w:p>
    <w:p w:rsidR="005C2EB3" w:rsidRPr="00EF3E52" w:rsidRDefault="00E63EB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54</w:t>
      </w:r>
      <w:r w:rsidR="005C2EB3" w:rsidRPr="00EF3E52">
        <w:rPr>
          <w:rFonts w:ascii="Arial" w:eastAsia="Times New Roman" w:hAnsi="Arial" w:cs="Arial"/>
          <w:sz w:val="26"/>
          <w:szCs w:val="26"/>
          <w:lang w:eastAsia="ru-RU"/>
        </w:rPr>
        <w:t>. Документы, полученные в иностранном государстве, должны быть легализованы, если иное не предусмотрено международным договором Российской Федерации или законодательством Российской Федерации.</w:t>
      </w:r>
    </w:p>
    <w:p w:rsidR="005C2EB3" w:rsidRPr="00EF3E52" w:rsidRDefault="007A635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55</w:t>
      </w:r>
      <w:r w:rsidR="005C2EB3" w:rsidRPr="00EF3E52">
        <w:rPr>
          <w:rFonts w:ascii="Arial" w:eastAsia="Times New Roman" w:hAnsi="Arial" w:cs="Arial"/>
          <w:sz w:val="26"/>
          <w:szCs w:val="26"/>
          <w:lang w:eastAsia="ru-RU"/>
        </w:rPr>
        <w:t>. Университет осуществляет проверку достоверности сведений, указанных в заявлении о приеме, и подлинности документов, необходимых для поступления, в том числе путем обращения в государственные информационные системы, государственные (муниципальные) органы и организации.</w:t>
      </w:r>
    </w:p>
    <w:p w:rsidR="005C2EB3" w:rsidRPr="00EF3E52" w:rsidRDefault="007A635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56</w:t>
      </w:r>
      <w:r w:rsidR="005C2EB3" w:rsidRPr="00EF3E52">
        <w:rPr>
          <w:rFonts w:ascii="Arial" w:eastAsia="Times New Roman" w:hAnsi="Arial" w:cs="Arial"/>
          <w:sz w:val="26"/>
          <w:szCs w:val="26"/>
          <w:lang w:eastAsia="ru-RU"/>
        </w:rPr>
        <w:t>. Университет формирует личное дело поступающего в электронной и (или) бумажной форме на основании информации и (или) документов, полученных Университетом с ЕПГУ и (или) представленных поступающим иными способами.</w:t>
      </w:r>
    </w:p>
    <w:p w:rsidR="005C2EB3" w:rsidRPr="00EF3E52" w:rsidRDefault="007A635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57</w:t>
      </w:r>
      <w:r w:rsidR="005C2EB3" w:rsidRPr="00EF3E52">
        <w:rPr>
          <w:rFonts w:ascii="Arial" w:eastAsia="Times New Roman" w:hAnsi="Arial" w:cs="Arial"/>
          <w:sz w:val="26"/>
          <w:szCs w:val="26"/>
          <w:lang w:eastAsia="ru-RU"/>
        </w:rPr>
        <w:t xml:space="preserve">. По результатам приема заявлений и документов и проведения внутренних вступительных испытаний </w:t>
      </w:r>
      <w:r w:rsidR="001A6746">
        <w:rPr>
          <w:rFonts w:ascii="Arial" w:eastAsia="Times New Roman" w:hAnsi="Arial" w:cs="Arial"/>
          <w:sz w:val="26"/>
          <w:szCs w:val="26"/>
          <w:lang w:eastAsia="ru-RU"/>
        </w:rPr>
        <w:t>университет</w:t>
      </w:r>
      <w:r w:rsidR="005C2EB3" w:rsidRPr="00EF3E52">
        <w:rPr>
          <w:rFonts w:ascii="Arial" w:eastAsia="Times New Roman" w:hAnsi="Arial" w:cs="Arial"/>
          <w:sz w:val="26"/>
          <w:szCs w:val="26"/>
          <w:lang w:eastAsia="ru-RU"/>
        </w:rPr>
        <w:t xml:space="preserve"> принимает решение по вопросу о допуске поступающих к участию в конкурсе.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033332" w:rsidP="005C2EB3">
      <w:pPr>
        <w:shd w:val="clear" w:color="auto" w:fill="FFFFFF"/>
        <w:spacing w:after="0" w:line="276" w:lineRule="auto"/>
        <w:ind w:firstLine="567"/>
        <w:jc w:val="center"/>
        <w:rPr>
          <w:rFonts w:ascii="Arial" w:eastAsia="Times New Roman" w:hAnsi="Arial" w:cs="Arial"/>
          <w:b/>
          <w:sz w:val="26"/>
          <w:szCs w:val="26"/>
          <w:lang w:eastAsia="ru-RU"/>
        </w:rPr>
      </w:pPr>
      <w:r>
        <w:rPr>
          <w:rFonts w:ascii="Arial" w:eastAsia="Times New Roman" w:hAnsi="Arial" w:cs="Arial"/>
          <w:b/>
          <w:sz w:val="26"/>
          <w:szCs w:val="26"/>
          <w:lang w:val="en-US" w:eastAsia="ru-RU"/>
        </w:rPr>
        <w:t>V</w:t>
      </w:r>
      <w:r w:rsidR="005C2EB3" w:rsidRPr="00EF3E52">
        <w:rPr>
          <w:rFonts w:ascii="Arial" w:eastAsia="Times New Roman" w:hAnsi="Arial" w:cs="Arial"/>
          <w:b/>
          <w:sz w:val="26"/>
          <w:szCs w:val="26"/>
          <w:lang w:eastAsia="ru-RU"/>
        </w:rPr>
        <w:t>. Списки подавших заявление и конкурсные списки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7A635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58</w:t>
      </w:r>
      <w:r w:rsidR="005C2EB3" w:rsidRPr="00EF3E52">
        <w:rPr>
          <w:rFonts w:ascii="Arial" w:eastAsia="Times New Roman" w:hAnsi="Arial" w:cs="Arial"/>
          <w:sz w:val="26"/>
          <w:szCs w:val="26"/>
          <w:lang w:eastAsia="ru-RU"/>
        </w:rPr>
        <w:t>. Списки подавших заявление формируются в период приема заявлений и документов и проведения внутренних вступительных испытаний и публикуются на официальном сайте на ЕПГУ со дня начала приема заявлений и документов. Указанные списки обновляются при наличии изменений ежедневно до дня публикации конкурсных списков включительно).</w:t>
      </w:r>
    </w:p>
    <w:p w:rsidR="005C2EB3" w:rsidRPr="00EF3E52" w:rsidRDefault="007A635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59</w:t>
      </w:r>
      <w:r w:rsidR="005C2EB3" w:rsidRPr="00EF3E52">
        <w:rPr>
          <w:rFonts w:ascii="Arial" w:eastAsia="Times New Roman" w:hAnsi="Arial" w:cs="Arial"/>
          <w:sz w:val="26"/>
          <w:szCs w:val="26"/>
          <w:lang w:eastAsia="ru-RU"/>
        </w:rPr>
        <w:t>. Конкурсные списки формируются по результатам приема заявлений и документов и проведения внутренних вступительных испытаний (в случае их проведения) и публикуются на официальном сайте и на ЕПГУ. Конкурсные списки обновляются при наличии изменений ежедневно до дня издания приказа (приказов) о зачислении по соответствующему конкурсу включительно не менее 5 раз в сутки.</w:t>
      </w:r>
    </w:p>
    <w:p w:rsidR="005C2EB3" w:rsidRPr="00EF3E52" w:rsidRDefault="007A635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60</w:t>
      </w:r>
      <w:r w:rsidR="005C2EB3" w:rsidRPr="00EF3E52">
        <w:rPr>
          <w:rFonts w:ascii="Arial" w:eastAsia="Times New Roman" w:hAnsi="Arial" w:cs="Arial"/>
          <w:sz w:val="26"/>
          <w:szCs w:val="26"/>
          <w:lang w:eastAsia="ru-RU"/>
        </w:rPr>
        <w:t>. В конкурсный список включаются:</w:t>
      </w:r>
    </w:p>
    <w:p w:rsidR="005C2EB3" w:rsidRPr="00EF3E52" w:rsidRDefault="001A674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 xml:space="preserve">1) </w:t>
      </w:r>
      <w:r w:rsidR="005C2EB3" w:rsidRPr="00EF3E52">
        <w:rPr>
          <w:rFonts w:ascii="Arial" w:eastAsia="Times New Roman" w:hAnsi="Arial" w:cs="Arial"/>
          <w:sz w:val="26"/>
          <w:szCs w:val="26"/>
          <w:lang w:eastAsia="ru-RU"/>
        </w:rPr>
        <w:t>по программам бакалавриата:</w:t>
      </w:r>
    </w:p>
    <w:p w:rsidR="005C2EB3"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поступающие по результатам ЕГЭ и (или) внутренних вступительных испытаний, которые имеют не менее минимального количества баллов ЕГЭ и (или) не менее минимального количества баллов за внутренние вступительные испытания</w:t>
      </w:r>
      <w:r w:rsidR="007A6356">
        <w:rPr>
          <w:rFonts w:ascii="Arial" w:eastAsia="Times New Roman" w:hAnsi="Arial" w:cs="Arial"/>
          <w:sz w:val="26"/>
          <w:szCs w:val="26"/>
          <w:lang w:eastAsia="ru-RU"/>
        </w:rPr>
        <w:t>.</w:t>
      </w:r>
    </w:p>
    <w:p w:rsidR="001A6746" w:rsidRPr="00EF3E52" w:rsidRDefault="001A674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2</w:t>
      </w:r>
      <w:r w:rsidRPr="001A6746">
        <w:rPr>
          <w:rFonts w:ascii="Arial" w:eastAsia="Times New Roman" w:hAnsi="Arial" w:cs="Arial"/>
          <w:sz w:val="26"/>
          <w:szCs w:val="26"/>
          <w:lang w:eastAsia="ru-RU"/>
        </w:rPr>
        <w:t>) по программам магистратуры - поступающие, которые имеют не менее минимального количества баллов за вступительные испытания.</w:t>
      </w:r>
    </w:p>
    <w:p w:rsidR="005C2EB3" w:rsidRPr="00EF3E52" w:rsidRDefault="007A635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61</w:t>
      </w:r>
      <w:r w:rsidR="005C2EB3" w:rsidRPr="00EF3E52">
        <w:rPr>
          <w:rFonts w:ascii="Arial" w:eastAsia="Times New Roman" w:hAnsi="Arial" w:cs="Arial"/>
          <w:sz w:val="26"/>
          <w:szCs w:val="26"/>
          <w:lang w:eastAsia="ru-RU"/>
        </w:rPr>
        <w:t>. В конкурсном списке указываются следующие сведения: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1) уникальный код;</w:t>
      </w:r>
    </w:p>
    <w:p w:rsidR="005C2EB3" w:rsidRPr="00EF3E52" w:rsidRDefault="007A635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2</w:t>
      </w:r>
      <w:r w:rsidR="005C2EB3" w:rsidRPr="00EF3E52">
        <w:rPr>
          <w:rFonts w:ascii="Arial" w:eastAsia="Times New Roman" w:hAnsi="Arial" w:cs="Arial"/>
          <w:sz w:val="26"/>
          <w:szCs w:val="26"/>
          <w:lang w:eastAsia="ru-RU"/>
        </w:rPr>
        <w:t>) по каждому поступающему по результатам ЕГЭ и (или) внутренних вступительных испытаний: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сумма конкурсных баллов;</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сумма баллов за вступительные испытания;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количество баллов за каждое вступительное испытание;</w:t>
      </w:r>
    </w:p>
    <w:p w:rsidR="005C2EB3" w:rsidRPr="00EF3E52" w:rsidRDefault="007A635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3</w:t>
      </w:r>
      <w:r w:rsidR="005C2EB3" w:rsidRPr="00EF3E52">
        <w:rPr>
          <w:rFonts w:ascii="Arial" w:eastAsia="Times New Roman" w:hAnsi="Arial" w:cs="Arial"/>
          <w:sz w:val="26"/>
          <w:szCs w:val="26"/>
          <w:lang w:eastAsia="ru-RU"/>
        </w:rPr>
        <w:t>) при приеме на обучение на платные места - наличие заключенного договора об образовании;</w:t>
      </w:r>
    </w:p>
    <w:p w:rsidR="005C2EB3" w:rsidRPr="00EF3E52" w:rsidRDefault="007A635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4</w:t>
      </w:r>
      <w:r w:rsidR="005C2EB3" w:rsidRPr="00EF3E52">
        <w:rPr>
          <w:rFonts w:ascii="Arial" w:eastAsia="Times New Roman" w:hAnsi="Arial" w:cs="Arial"/>
          <w:sz w:val="26"/>
          <w:szCs w:val="26"/>
          <w:lang w:eastAsia="ru-RU"/>
        </w:rPr>
        <w:t>) приоритет зачисления, указанный поступающим по данной конкурсной группе;</w:t>
      </w:r>
    </w:p>
    <w:p w:rsidR="005C2EB3" w:rsidRPr="00EF3E52" w:rsidRDefault="007A6356"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5</w:t>
      </w:r>
      <w:r w:rsidR="005C2EB3" w:rsidRPr="00EF3E52">
        <w:rPr>
          <w:rFonts w:ascii="Arial" w:eastAsia="Times New Roman" w:hAnsi="Arial" w:cs="Arial"/>
          <w:sz w:val="26"/>
          <w:szCs w:val="26"/>
          <w:lang w:eastAsia="ru-RU"/>
        </w:rPr>
        <w:t xml:space="preserve">) высшие приоритеты поступающего, определяемые в соответствии с пунктом </w:t>
      </w:r>
      <w:r w:rsidR="00633118">
        <w:rPr>
          <w:rFonts w:ascii="Arial" w:eastAsia="Times New Roman" w:hAnsi="Arial" w:cs="Arial"/>
          <w:sz w:val="26"/>
          <w:szCs w:val="26"/>
          <w:lang w:eastAsia="ru-RU"/>
        </w:rPr>
        <w:t>67</w:t>
      </w:r>
      <w:r w:rsidR="005C2EB3" w:rsidRPr="00EF3E52">
        <w:rPr>
          <w:rFonts w:ascii="Arial" w:eastAsia="Times New Roman" w:hAnsi="Arial" w:cs="Arial"/>
          <w:sz w:val="26"/>
          <w:szCs w:val="26"/>
          <w:lang w:eastAsia="ru-RU"/>
        </w:rPr>
        <w:t xml:space="preserve"> Правил (далее - высшие приоритеты):</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основной высший приоритет;</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высший проходной приоритет.</w:t>
      </w:r>
    </w:p>
    <w:p w:rsidR="005C2EB3" w:rsidRPr="00EF3E52" w:rsidRDefault="00633118"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62</w:t>
      </w:r>
      <w:r w:rsidR="005C2EB3" w:rsidRPr="00EF3E52">
        <w:rPr>
          <w:rFonts w:ascii="Arial" w:eastAsia="Times New Roman" w:hAnsi="Arial" w:cs="Arial"/>
          <w:sz w:val="26"/>
          <w:szCs w:val="26"/>
          <w:lang w:eastAsia="ru-RU"/>
        </w:rPr>
        <w:t>. В списке подавших заявление указываются: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 xml:space="preserve">сведения, указанные в пункте </w:t>
      </w:r>
      <w:r w:rsidR="00633118">
        <w:rPr>
          <w:rFonts w:ascii="Arial" w:eastAsia="Times New Roman" w:hAnsi="Arial" w:cs="Arial"/>
          <w:sz w:val="26"/>
          <w:szCs w:val="26"/>
          <w:lang w:eastAsia="ru-RU"/>
        </w:rPr>
        <w:t>61</w:t>
      </w:r>
      <w:r w:rsidRPr="00EF3E52">
        <w:rPr>
          <w:rFonts w:ascii="Arial" w:eastAsia="Times New Roman" w:hAnsi="Arial" w:cs="Arial"/>
          <w:sz w:val="26"/>
          <w:szCs w:val="26"/>
          <w:lang w:eastAsia="ru-RU"/>
        </w:rPr>
        <w:t xml:space="preserve"> Правил (за исключением индивидуальных достижений, учитываемых при равенстве поступающих по иным критериям ранжирования, и высших приоритетов);</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информация о рассмотрении заявления о приеме, в том числе о допуске к участию в конкурсе.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Сведения, отсутствующие на момент подачи заявления о приеме, указываются в списке подавших заявление после получения организацией таких сведений.</w:t>
      </w:r>
    </w:p>
    <w:p w:rsidR="005C2EB3" w:rsidRPr="00EF3E52" w:rsidRDefault="00633118"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63</w:t>
      </w:r>
      <w:r w:rsidR="005C2EB3" w:rsidRPr="00EF3E52">
        <w:rPr>
          <w:rFonts w:ascii="Arial" w:eastAsia="Times New Roman" w:hAnsi="Arial" w:cs="Arial"/>
          <w:sz w:val="26"/>
          <w:szCs w:val="26"/>
          <w:lang w:eastAsia="ru-RU"/>
        </w:rPr>
        <w:t>. Поступающие, включенные в список подавших заявление, упорядочиваются по убыванию суммы конкурсных баллов (при наличии баллов), при равенстве суммы конкурсных баллов - по уникальному коду поступающего.</w:t>
      </w:r>
    </w:p>
    <w:p w:rsidR="005C2EB3" w:rsidRPr="00EF3E52" w:rsidRDefault="00633118"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64</w:t>
      </w:r>
      <w:r w:rsidR="005C2EB3" w:rsidRPr="00EF3E52">
        <w:rPr>
          <w:rFonts w:ascii="Arial" w:eastAsia="Times New Roman" w:hAnsi="Arial" w:cs="Arial"/>
          <w:sz w:val="26"/>
          <w:szCs w:val="26"/>
          <w:lang w:eastAsia="ru-RU"/>
        </w:rPr>
        <w:t>. Поступающие, включенные в конкурсный список, ранжируются последовательно по следующим основаниям:</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поступающие на обучение по программам бакалавриата по результатам ЕГЭ и (или) внутренних вступительных испытаний: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 убыванию суммы конкурсных баллов;</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 убыванию суммы баллов ЕГЭ и (или) баллов за вступительные испытания;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 убыванию количества баллов за отдельные вступительные испытания в соответствии с приоритетностью испытаний при ранжировании;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5C2EB3" w:rsidP="005C2EB3">
      <w:pPr>
        <w:shd w:val="clear" w:color="auto" w:fill="FFFFFF"/>
        <w:spacing w:after="0" w:line="276" w:lineRule="auto"/>
        <w:ind w:firstLine="567"/>
        <w:jc w:val="center"/>
        <w:rPr>
          <w:rFonts w:ascii="Arial" w:eastAsia="Times New Roman" w:hAnsi="Arial" w:cs="Arial"/>
          <w:b/>
          <w:sz w:val="26"/>
          <w:szCs w:val="26"/>
          <w:lang w:eastAsia="ru-RU"/>
        </w:rPr>
      </w:pPr>
      <w:r w:rsidRPr="00EF3E52">
        <w:rPr>
          <w:rFonts w:ascii="Arial" w:eastAsia="Times New Roman" w:hAnsi="Arial" w:cs="Arial"/>
          <w:b/>
          <w:sz w:val="26"/>
          <w:szCs w:val="26"/>
          <w:lang w:eastAsia="ru-RU"/>
        </w:rPr>
        <w:t>VI. Зачисление, подача и отзыв согласия на зачисление, заключение договора об образовании, отзыв документов, отказ от зачисления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633118"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65</w:t>
      </w:r>
      <w:r w:rsidR="005C2EB3" w:rsidRPr="00EF3E52">
        <w:rPr>
          <w:rFonts w:ascii="Arial" w:eastAsia="Times New Roman" w:hAnsi="Arial" w:cs="Arial"/>
          <w:sz w:val="26"/>
          <w:szCs w:val="26"/>
          <w:lang w:eastAsia="ru-RU"/>
        </w:rPr>
        <w:t>. Зачисление проводится согласно конкурсным спискам в соответствии с приоритетами зачисления, указанными в заявлении о приеме, до заполнения установленного количества мест.</w:t>
      </w:r>
    </w:p>
    <w:p w:rsidR="005C2EB3" w:rsidRPr="00EF3E52" w:rsidRDefault="00633118"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66</w:t>
      </w:r>
      <w:r w:rsidR="005C2EB3" w:rsidRPr="00EF3E52">
        <w:rPr>
          <w:rFonts w:ascii="Arial" w:eastAsia="Times New Roman" w:hAnsi="Arial" w:cs="Arial"/>
          <w:sz w:val="26"/>
          <w:szCs w:val="26"/>
          <w:lang w:eastAsia="ru-RU"/>
        </w:rPr>
        <w:t>. Для зачисления на платные места поступающий заключает договор об образовании, а также информирует Университет о необходимости его зачисления в соответствии с договором об образовании. Университет устанавливает день завершения заключения договоров об образовании (далее - день завершения заключения договоров). Заключение договора об образовании осуществляется начиная со дня начала приема заявлений о приеме до дня завершения заключения договоров включительно.</w:t>
      </w:r>
    </w:p>
    <w:p w:rsidR="005C2EB3" w:rsidRPr="00EF3E52" w:rsidRDefault="00633118"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67</w:t>
      </w:r>
      <w:r w:rsidR="005C2EB3" w:rsidRPr="00EF3E52">
        <w:rPr>
          <w:rFonts w:ascii="Arial" w:eastAsia="Times New Roman" w:hAnsi="Arial" w:cs="Arial"/>
          <w:sz w:val="26"/>
          <w:szCs w:val="26"/>
          <w:lang w:eastAsia="ru-RU"/>
        </w:rPr>
        <w:t>. Для зачисления Университет определяет высшие приоритеты:</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основной высший приоритет - наиболее высокий приоритет зачисления, по которому поступающий проходит по конкурсу, определяемый для поступающих, включенных в конкурсный список, вне зависимости от наличия согласия на зачисление. Основной высший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высший проходной приоритет - наиболее высокий приоритет зачисления, по которому поступающий проходит по конкурсу, определяемый для поступающих, представивших согласие на зачисление. Высший проходной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rsidR="005C2EB3" w:rsidRPr="00EF3E52" w:rsidRDefault="007C164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68</w:t>
      </w:r>
      <w:r w:rsidR="005C2EB3" w:rsidRPr="00EF3E52">
        <w:rPr>
          <w:rFonts w:ascii="Arial" w:eastAsia="Times New Roman" w:hAnsi="Arial" w:cs="Arial"/>
          <w:sz w:val="26"/>
          <w:szCs w:val="26"/>
          <w:lang w:eastAsia="ru-RU"/>
        </w:rPr>
        <w:t xml:space="preserve"> Поступающий подлежит зачислению на платные места, если он проходит по конкурсу в пределах установленного количества мест и в день завершения заключения договоров в Университете имеется заключенный договор об образовании, при условии, что поступающий проинформировал Университет о необходимости его зачисления в соответствии с договором об образовании. Поступающий на платные места зачисляется в соответствии с одним или несколькими приоритетами зачисления. Зачисление на платные места осуществляется вне зависимости от зачисления на места в рамках контрольных цифр приема.</w:t>
      </w:r>
    </w:p>
    <w:p w:rsidR="005C2EB3" w:rsidRPr="00EF3E52" w:rsidRDefault="007C164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69</w:t>
      </w:r>
      <w:r w:rsidR="005C2EB3" w:rsidRPr="00EF3E52">
        <w:rPr>
          <w:rFonts w:ascii="Arial" w:eastAsia="Times New Roman" w:hAnsi="Arial" w:cs="Arial"/>
          <w:sz w:val="26"/>
          <w:szCs w:val="26"/>
          <w:lang w:eastAsia="ru-RU"/>
        </w:rPr>
        <w:t>. Поступающий имеет право на любом этапе приема на обучение отозвать заявление о приеме на ЕПГУ либо путем подачи в Университет заявления об отзыве заявления о приеме (лично или через оператора почтовой связи) (далее - отзыв заявления о приеме).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При отзыве заявления о приеме Университет исключает поступающего из списков подавших заявление, из конкурсных списков и из числа зачисленных.</w:t>
      </w:r>
    </w:p>
    <w:p w:rsidR="005C2EB3" w:rsidRPr="00EF3E52" w:rsidRDefault="007C164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70</w:t>
      </w:r>
      <w:r w:rsidR="005C2EB3" w:rsidRPr="00EF3E52">
        <w:rPr>
          <w:rFonts w:ascii="Arial" w:eastAsia="Times New Roman" w:hAnsi="Arial" w:cs="Arial"/>
          <w:sz w:val="26"/>
          <w:szCs w:val="26"/>
          <w:lang w:eastAsia="ru-RU"/>
        </w:rPr>
        <w:t>. Зачисление оформляется приказом (приказами) Университета о зачислении. По решению Университета приказы о зачислении публикуются на официальном сайте с указанием уникального кода поступающего.</w:t>
      </w:r>
    </w:p>
    <w:p w:rsidR="005C2EB3" w:rsidRPr="00EF3E52" w:rsidRDefault="007C164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71</w:t>
      </w:r>
      <w:r w:rsidR="005C2EB3" w:rsidRPr="00EF3E52">
        <w:rPr>
          <w:rFonts w:ascii="Arial" w:eastAsia="Times New Roman" w:hAnsi="Arial" w:cs="Arial"/>
          <w:sz w:val="26"/>
          <w:szCs w:val="26"/>
          <w:lang w:eastAsia="ru-RU"/>
        </w:rPr>
        <w:t>. По результатам зачисления Университет формирует сведения о зачислении по каждому конкурсу с указанием уникального кода поступающего, суммы конкурсных баллов, количества баллов за вступительные испытания.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033332" w:rsidP="005C2EB3">
      <w:pPr>
        <w:shd w:val="clear" w:color="auto" w:fill="FFFFFF"/>
        <w:spacing w:after="0" w:line="276" w:lineRule="auto"/>
        <w:ind w:firstLine="567"/>
        <w:jc w:val="center"/>
        <w:rPr>
          <w:rFonts w:ascii="Arial" w:eastAsia="Times New Roman" w:hAnsi="Arial" w:cs="Arial"/>
          <w:b/>
          <w:sz w:val="26"/>
          <w:szCs w:val="26"/>
          <w:lang w:eastAsia="ru-RU"/>
        </w:rPr>
      </w:pPr>
      <w:r>
        <w:rPr>
          <w:rFonts w:ascii="Arial" w:eastAsia="Times New Roman" w:hAnsi="Arial" w:cs="Arial"/>
          <w:b/>
          <w:sz w:val="26"/>
          <w:szCs w:val="26"/>
          <w:lang w:val="en-US" w:eastAsia="ru-RU"/>
        </w:rPr>
        <w:t>VII</w:t>
      </w:r>
      <w:r w:rsidR="005C2EB3" w:rsidRPr="00EF3E52">
        <w:rPr>
          <w:rFonts w:ascii="Arial" w:eastAsia="Times New Roman" w:hAnsi="Arial" w:cs="Arial"/>
          <w:b/>
          <w:sz w:val="26"/>
          <w:szCs w:val="26"/>
          <w:lang w:eastAsia="ru-RU"/>
        </w:rPr>
        <w:t>. Информирование о приеме на обучение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7C164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72</w:t>
      </w:r>
      <w:r w:rsidR="005C2EB3" w:rsidRPr="00EF3E52">
        <w:rPr>
          <w:rFonts w:ascii="Arial" w:eastAsia="Times New Roman" w:hAnsi="Arial" w:cs="Arial"/>
          <w:sz w:val="26"/>
          <w:szCs w:val="26"/>
          <w:lang w:eastAsia="ru-RU"/>
        </w:rPr>
        <w:t>. Университет знакомит поступающего и (или) его родителей (законных представителей) с документами и информацией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указанными в части 2 статьи 55 Федерального закона №273-ФЗ.</w:t>
      </w:r>
    </w:p>
    <w:p w:rsidR="005C2EB3" w:rsidRPr="00EF3E52" w:rsidRDefault="007C164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73</w:t>
      </w:r>
      <w:r w:rsidR="005C2EB3" w:rsidRPr="00EF3E52">
        <w:rPr>
          <w:rFonts w:ascii="Arial" w:eastAsia="Times New Roman" w:hAnsi="Arial" w:cs="Arial"/>
          <w:sz w:val="26"/>
          <w:szCs w:val="26"/>
          <w:lang w:eastAsia="ru-RU"/>
        </w:rPr>
        <w:t>. В целях информирования о приеме на обучение на официальном сайте размещается следующая информация о приеме на обучение: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1) не позднее 20 января года приема на обучение (далее - год приема):</w:t>
      </w:r>
    </w:p>
    <w:p w:rsidR="007F75A0"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а) перечень специальностей и (или) направлений подготовки, на которые проводится прием на обучение в 202</w:t>
      </w:r>
      <w:r w:rsidR="001A6746">
        <w:rPr>
          <w:rFonts w:ascii="Arial" w:eastAsia="Times New Roman" w:hAnsi="Arial" w:cs="Arial"/>
          <w:sz w:val="26"/>
          <w:szCs w:val="26"/>
          <w:lang w:eastAsia="ru-RU"/>
        </w:rPr>
        <w:t>6</w:t>
      </w:r>
      <w:r w:rsidRPr="00EF3E52">
        <w:rPr>
          <w:rFonts w:ascii="Arial" w:eastAsia="Times New Roman" w:hAnsi="Arial" w:cs="Arial"/>
          <w:sz w:val="26"/>
          <w:szCs w:val="26"/>
          <w:lang w:eastAsia="ru-RU"/>
        </w:rPr>
        <w:t xml:space="preserve"> году</w:t>
      </w:r>
      <w:r w:rsidR="007F75A0">
        <w:rPr>
          <w:rFonts w:ascii="Arial" w:eastAsia="Times New Roman" w:hAnsi="Arial" w:cs="Arial"/>
          <w:sz w:val="26"/>
          <w:szCs w:val="26"/>
          <w:lang w:eastAsia="ru-RU"/>
        </w:rPr>
        <w:t>:</w:t>
      </w:r>
    </w:p>
    <w:p w:rsidR="00393352" w:rsidRDefault="00393352" w:rsidP="00393352">
      <w:pPr>
        <w:widowControl w:val="0"/>
        <w:spacing w:after="0" w:line="240" w:lineRule="auto"/>
        <w:jc w:val="center"/>
        <w:rPr>
          <w:rFonts w:ascii="Arial" w:eastAsia="Times New Roman" w:hAnsi="Arial" w:cs="Arial"/>
          <w:b/>
          <w:sz w:val="26"/>
          <w:szCs w:val="26"/>
          <w:lang w:eastAsia="ru-RU"/>
        </w:rPr>
      </w:pPr>
      <w:r w:rsidRPr="00393352">
        <w:rPr>
          <w:rFonts w:ascii="Arial" w:eastAsia="Times New Roman" w:hAnsi="Arial" w:cs="Arial"/>
          <w:b/>
          <w:sz w:val="26"/>
          <w:szCs w:val="26"/>
          <w:lang w:eastAsia="ru-RU"/>
        </w:rPr>
        <w:t>Перечень направлений подготовки, на которые филиал ФГБОУ ВО «Астраханский государственный технический университет» в Ташкентской области Республики Узбекистан проводится прием на обучение в 202</w:t>
      </w:r>
      <w:r w:rsidR="001A6746">
        <w:rPr>
          <w:rFonts w:ascii="Arial" w:eastAsia="Times New Roman" w:hAnsi="Arial" w:cs="Arial"/>
          <w:b/>
          <w:sz w:val="26"/>
          <w:szCs w:val="26"/>
          <w:lang w:eastAsia="ru-RU"/>
        </w:rPr>
        <w:t>6</w:t>
      </w:r>
      <w:r w:rsidRPr="00393352">
        <w:rPr>
          <w:rFonts w:ascii="Arial" w:eastAsia="Times New Roman" w:hAnsi="Arial" w:cs="Arial"/>
          <w:b/>
          <w:sz w:val="26"/>
          <w:szCs w:val="26"/>
          <w:lang w:eastAsia="ru-RU"/>
        </w:rPr>
        <w:t xml:space="preserve"> году</w:t>
      </w:r>
    </w:p>
    <w:tbl>
      <w:tblPr>
        <w:tblStyle w:val="22"/>
        <w:tblW w:w="9776" w:type="dxa"/>
        <w:tblLook w:val="04A0" w:firstRow="1" w:lastRow="0" w:firstColumn="1" w:lastColumn="0" w:noHBand="0" w:noVBand="1"/>
      </w:tblPr>
      <w:tblGrid>
        <w:gridCol w:w="1534"/>
        <w:gridCol w:w="5255"/>
        <w:gridCol w:w="1173"/>
        <w:gridCol w:w="1814"/>
      </w:tblGrid>
      <w:tr w:rsidR="001A6746" w:rsidRPr="001A6746" w:rsidTr="00192E41">
        <w:tc>
          <w:tcPr>
            <w:tcW w:w="6789" w:type="dxa"/>
            <w:gridSpan w:val="2"/>
            <w:vMerge w:val="restart"/>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Направления подготовки</w:t>
            </w:r>
          </w:p>
        </w:tc>
        <w:tc>
          <w:tcPr>
            <w:tcW w:w="2987" w:type="dxa"/>
            <w:gridSpan w:val="2"/>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Предложения по платным местам общего конкурса (иностранные граждане)</w:t>
            </w:r>
          </w:p>
        </w:tc>
      </w:tr>
      <w:tr w:rsidR="001A6746" w:rsidRPr="001A6746" w:rsidTr="00192E41">
        <w:trPr>
          <w:trHeight w:val="276"/>
        </w:trPr>
        <w:tc>
          <w:tcPr>
            <w:tcW w:w="6789" w:type="dxa"/>
            <w:gridSpan w:val="2"/>
            <w:vMerge/>
          </w:tcPr>
          <w:p w:rsidR="001A6746" w:rsidRPr="001A6746" w:rsidRDefault="001A6746" w:rsidP="001A6746">
            <w:pPr>
              <w:jc w:val="center"/>
              <w:rPr>
                <w:rFonts w:ascii="Times New Roman" w:hAnsi="Times New Roman"/>
                <w:sz w:val="24"/>
                <w:szCs w:val="28"/>
              </w:rPr>
            </w:pPr>
          </w:p>
        </w:tc>
        <w:tc>
          <w:tcPr>
            <w:tcW w:w="1173" w:type="dxa"/>
            <w:vMerge w:val="restart"/>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по очной форме обучения</w:t>
            </w:r>
          </w:p>
        </w:tc>
        <w:tc>
          <w:tcPr>
            <w:tcW w:w="1814" w:type="dxa"/>
            <w:vMerge w:val="restart"/>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по очно-заочной форме обучения</w:t>
            </w:r>
          </w:p>
        </w:tc>
      </w:tr>
      <w:tr w:rsidR="001A6746" w:rsidRPr="001A6746" w:rsidTr="00192E41">
        <w:tc>
          <w:tcPr>
            <w:tcW w:w="1534" w:type="dxa"/>
          </w:tcPr>
          <w:p w:rsidR="001A6746" w:rsidRPr="001A6746" w:rsidRDefault="001A6746" w:rsidP="001A6746">
            <w:pPr>
              <w:jc w:val="both"/>
              <w:rPr>
                <w:rFonts w:ascii="Times New Roman" w:hAnsi="Times New Roman"/>
                <w:sz w:val="24"/>
                <w:szCs w:val="28"/>
              </w:rPr>
            </w:pPr>
            <w:r w:rsidRPr="001A6746">
              <w:rPr>
                <w:rFonts w:ascii="Times New Roman" w:hAnsi="Times New Roman"/>
                <w:sz w:val="24"/>
                <w:szCs w:val="28"/>
              </w:rPr>
              <w:t>Код (шифр)</w:t>
            </w:r>
          </w:p>
        </w:tc>
        <w:tc>
          <w:tcPr>
            <w:tcW w:w="5255"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 xml:space="preserve">Наименование </w:t>
            </w:r>
          </w:p>
        </w:tc>
        <w:tc>
          <w:tcPr>
            <w:tcW w:w="1173" w:type="dxa"/>
            <w:vMerge/>
          </w:tcPr>
          <w:p w:rsidR="001A6746" w:rsidRPr="001A6746" w:rsidRDefault="001A6746" w:rsidP="001A6746">
            <w:pPr>
              <w:jc w:val="center"/>
              <w:rPr>
                <w:rFonts w:ascii="Times New Roman" w:hAnsi="Times New Roman"/>
                <w:sz w:val="24"/>
                <w:szCs w:val="28"/>
              </w:rPr>
            </w:pPr>
          </w:p>
        </w:tc>
        <w:tc>
          <w:tcPr>
            <w:tcW w:w="1814" w:type="dxa"/>
            <w:vMerge/>
          </w:tcPr>
          <w:p w:rsidR="001A6746" w:rsidRPr="001A6746" w:rsidRDefault="001A6746" w:rsidP="001A6746">
            <w:pPr>
              <w:jc w:val="center"/>
              <w:rPr>
                <w:rFonts w:ascii="Times New Roman" w:hAnsi="Times New Roman"/>
                <w:sz w:val="24"/>
                <w:szCs w:val="28"/>
              </w:rPr>
            </w:pPr>
          </w:p>
        </w:tc>
      </w:tr>
      <w:tr w:rsidR="001A6746" w:rsidRPr="001A6746" w:rsidTr="00192E41">
        <w:tc>
          <w:tcPr>
            <w:tcW w:w="9776" w:type="dxa"/>
            <w:gridSpan w:val="4"/>
          </w:tcPr>
          <w:p w:rsidR="001A6746" w:rsidRPr="001A6746" w:rsidRDefault="001A6746" w:rsidP="001A6746">
            <w:pPr>
              <w:rPr>
                <w:rFonts w:ascii="Times New Roman" w:hAnsi="Times New Roman"/>
                <w:color w:val="FF0000"/>
                <w:sz w:val="24"/>
                <w:szCs w:val="28"/>
              </w:rPr>
            </w:pPr>
            <w:r w:rsidRPr="001A6746">
              <w:rPr>
                <w:rFonts w:ascii="Times New Roman" w:hAnsi="Times New Roman"/>
                <w:sz w:val="24"/>
                <w:szCs w:val="28"/>
              </w:rPr>
              <w:t>По образовательным программам бакалавриата</w:t>
            </w:r>
          </w:p>
        </w:tc>
      </w:tr>
      <w:tr w:rsidR="001A6746" w:rsidRPr="001A6746" w:rsidTr="00192E41">
        <w:tc>
          <w:tcPr>
            <w:tcW w:w="1534" w:type="dxa"/>
          </w:tcPr>
          <w:p w:rsidR="001A6746" w:rsidRPr="001A6746" w:rsidRDefault="001A6746" w:rsidP="001A6746">
            <w:pPr>
              <w:jc w:val="both"/>
              <w:rPr>
                <w:rFonts w:ascii="Times New Roman" w:hAnsi="Times New Roman"/>
                <w:sz w:val="24"/>
                <w:szCs w:val="28"/>
              </w:rPr>
            </w:pPr>
            <w:r w:rsidRPr="001A6746">
              <w:rPr>
                <w:rFonts w:ascii="Times New Roman" w:hAnsi="Times New Roman"/>
                <w:sz w:val="24"/>
                <w:szCs w:val="28"/>
              </w:rPr>
              <w:t xml:space="preserve">05.03.06 </w:t>
            </w:r>
          </w:p>
        </w:tc>
        <w:tc>
          <w:tcPr>
            <w:tcW w:w="5255" w:type="dxa"/>
          </w:tcPr>
          <w:p w:rsidR="001A6746" w:rsidRPr="001A6746" w:rsidRDefault="001A6746" w:rsidP="001A6746">
            <w:pPr>
              <w:jc w:val="center"/>
              <w:rPr>
                <w:rFonts w:ascii="Times New Roman" w:hAnsi="Times New Roman"/>
                <w:color w:val="FF0000"/>
                <w:sz w:val="24"/>
                <w:szCs w:val="28"/>
              </w:rPr>
            </w:pPr>
            <w:r w:rsidRPr="001A6746">
              <w:rPr>
                <w:rFonts w:ascii="Times New Roman" w:hAnsi="Times New Roman"/>
                <w:sz w:val="24"/>
                <w:szCs w:val="28"/>
              </w:rPr>
              <w:t>Экология и природопользование профиль «Экология»</w:t>
            </w:r>
          </w:p>
        </w:tc>
        <w:tc>
          <w:tcPr>
            <w:tcW w:w="1173"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60</w:t>
            </w:r>
          </w:p>
        </w:tc>
        <w:tc>
          <w:tcPr>
            <w:tcW w:w="1814"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30</w:t>
            </w:r>
          </w:p>
        </w:tc>
      </w:tr>
      <w:tr w:rsidR="001A6746" w:rsidRPr="001A6746" w:rsidTr="00192E41">
        <w:tc>
          <w:tcPr>
            <w:tcW w:w="1534" w:type="dxa"/>
          </w:tcPr>
          <w:p w:rsidR="001A6746" w:rsidRPr="001A6746" w:rsidRDefault="001A6746" w:rsidP="001A6746">
            <w:pPr>
              <w:jc w:val="both"/>
              <w:rPr>
                <w:rFonts w:ascii="Times New Roman" w:hAnsi="Times New Roman"/>
                <w:sz w:val="24"/>
                <w:szCs w:val="28"/>
              </w:rPr>
            </w:pPr>
            <w:r w:rsidRPr="001A6746">
              <w:rPr>
                <w:rFonts w:ascii="Times New Roman" w:hAnsi="Times New Roman"/>
                <w:sz w:val="24"/>
                <w:szCs w:val="28"/>
              </w:rPr>
              <w:t xml:space="preserve">19.03.03 </w:t>
            </w:r>
          </w:p>
        </w:tc>
        <w:tc>
          <w:tcPr>
            <w:tcW w:w="5255" w:type="dxa"/>
          </w:tcPr>
          <w:p w:rsidR="001A6746" w:rsidRPr="001A6746" w:rsidRDefault="001A6746" w:rsidP="001A6746">
            <w:pPr>
              <w:jc w:val="center"/>
              <w:rPr>
                <w:rFonts w:ascii="Times New Roman" w:hAnsi="Times New Roman"/>
                <w:color w:val="FF0000"/>
                <w:sz w:val="24"/>
                <w:szCs w:val="28"/>
              </w:rPr>
            </w:pPr>
            <w:r w:rsidRPr="001A6746">
              <w:rPr>
                <w:rFonts w:ascii="Times New Roman" w:hAnsi="Times New Roman"/>
                <w:sz w:val="24"/>
                <w:szCs w:val="28"/>
              </w:rPr>
              <w:t>Продукты питания животного происхождения профиль «Продукты питания животного происхождения и водных биоресурсов»</w:t>
            </w:r>
          </w:p>
        </w:tc>
        <w:tc>
          <w:tcPr>
            <w:tcW w:w="1173"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60</w:t>
            </w:r>
          </w:p>
        </w:tc>
        <w:tc>
          <w:tcPr>
            <w:tcW w:w="1814"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30</w:t>
            </w:r>
          </w:p>
        </w:tc>
      </w:tr>
      <w:tr w:rsidR="001A6746" w:rsidRPr="001A6746" w:rsidTr="00192E41">
        <w:tc>
          <w:tcPr>
            <w:tcW w:w="1534" w:type="dxa"/>
          </w:tcPr>
          <w:p w:rsidR="001A6746" w:rsidRPr="001A6746" w:rsidRDefault="001A6746" w:rsidP="001A6746">
            <w:pPr>
              <w:jc w:val="both"/>
              <w:rPr>
                <w:rFonts w:ascii="Times New Roman" w:hAnsi="Times New Roman"/>
                <w:sz w:val="24"/>
                <w:szCs w:val="28"/>
              </w:rPr>
            </w:pPr>
            <w:r w:rsidRPr="001A6746">
              <w:rPr>
                <w:rFonts w:ascii="Times New Roman" w:hAnsi="Times New Roman"/>
                <w:sz w:val="24"/>
                <w:szCs w:val="28"/>
              </w:rPr>
              <w:t xml:space="preserve">35.03.08 </w:t>
            </w:r>
          </w:p>
        </w:tc>
        <w:tc>
          <w:tcPr>
            <w:tcW w:w="5255" w:type="dxa"/>
          </w:tcPr>
          <w:p w:rsidR="001A6746" w:rsidRPr="001A6746" w:rsidRDefault="001A6746" w:rsidP="001A6746">
            <w:pPr>
              <w:jc w:val="center"/>
              <w:rPr>
                <w:rFonts w:ascii="Times New Roman" w:hAnsi="Times New Roman"/>
                <w:color w:val="FF0000"/>
                <w:sz w:val="24"/>
                <w:szCs w:val="28"/>
              </w:rPr>
            </w:pPr>
            <w:r w:rsidRPr="001A6746">
              <w:rPr>
                <w:rFonts w:ascii="Times New Roman" w:hAnsi="Times New Roman"/>
                <w:sz w:val="24"/>
                <w:szCs w:val="28"/>
              </w:rPr>
              <w:t>Водные биоресурсы и аквакультура профиль «Аквакультура»</w:t>
            </w:r>
          </w:p>
        </w:tc>
        <w:tc>
          <w:tcPr>
            <w:tcW w:w="1173"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60</w:t>
            </w:r>
          </w:p>
        </w:tc>
        <w:tc>
          <w:tcPr>
            <w:tcW w:w="1814"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30</w:t>
            </w:r>
          </w:p>
        </w:tc>
      </w:tr>
      <w:tr w:rsidR="001A6746" w:rsidRPr="001A6746" w:rsidTr="00192E41">
        <w:tc>
          <w:tcPr>
            <w:tcW w:w="1534" w:type="dxa"/>
          </w:tcPr>
          <w:p w:rsidR="001A6746" w:rsidRPr="001A6746" w:rsidRDefault="001A6746" w:rsidP="001A6746">
            <w:pPr>
              <w:jc w:val="both"/>
              <w:rPr>
                <w:rFonts w:ascii="Times New Roman" w:hAnsi="Times New Roman"/>
                <w:sz w:val="24"/>
                <w:szCs w:val="28"/>
              </w:rPr>
            </w:pPr>
            <w:r w:rsidRPr="001A6746">
              <w:rPr>
                <w:rFonts w:ascii="Times New Roman" w:hAnsi="Times New Roman"/>
                <w:sz w:val="24"/>
                <w:szCs w:val="28"/>
              </w:rPr>
              <w:t xml:space="preserve">38.03.01 </w:t>
            </w:r>
          </w:p>
        </w:tc>
        <w:tc>
          <w:tcPr>
            <w:tcW w:w="5255" w:type="dxa"/>
          </w:tcPr>
          <w:p w:rsidR="001A6746" w:rsidRPr="001A6746" w:rsidRDefault="001A6746" w:rsidP="001A6746">
            <w:pPr>
              <w:jc w:val="center"/>
              <w:rPr>
                <w:rFonts w:ascii="Times New Roman" w:hAnsi="Times New Roman"/>
                <w:color w:val="FF0000"/>
                <w:sz w:val="24"/>
                <w:szCs w:val="28"/>
              </w:rPr>
            </w:pPr>
            <w:r w:rsidRPr="001A6746">
              <w:rPr>
                <w:rFonts w:ascii="Times New Roman" w:hAnsi="Times New Roman"/>
                <w:sz w:val="24"/>
                <w:szCs w:val="28"/>
              </w:rPr>
              <w:t>Экономика профиль «Экономика предприятий и организаций»</w:t>
            </w:r>
          </w:p>
        </w:tc>
        <w:tc>
          <w:tcPr>
            <w:tcW w:w="1173"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60</w:t>
            </w:r>
          </w:p>
        </w:tc>
        <w:tc>
          <w:tcPr>
            <w:tcW w:w="1814"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30</w:t>
            </w:r>
          </w:p>
        </w:tc>
      </w:tr>
      <w:tr w:rsidR="001A6746" w:rsidRPr="001A6746" w:rsidTr="00192E41">
        <w:tc>
          <w:tcPr>
            <w:tcW w:w="9776" w:type="dxa"/>
            <w:gridSpan w:val="4"/>
          </w:tcPr>
          <w:p w:rsidR="001A6746" w:rsidRPr="001A6746" w:rsidRDefault="001A6746" w:rsidP="001A6746">
            <w:pPr>
              <w:rPr>
                <w:rFonts w:ascii="Times New Roman" w:hAnsi="Times New Roman"/>
                <w:sz w:val="24"/>
                <w:szCs w:val="28"/>
              </w:rPr>
            </w:pPr>
            <w:r w:rsidRPr="001A6746">
              <w:rPr>
                <w:rFonts w:ascii="Times New Roman" w:hAnsi="Times New Roman"/>
                <w:sz w:val="24"/>
                <w:szCs w:val="28"/>
              </w:rPr>
              <w:t>По образовательным программам магистратуры</w:t>
            </w:r>
          </w:p>
        </w:tc>
      </w:tr>
      <w:tr w:rsidR="001A6746" w:rsidRPr="001A6746" w:rsidTr="00192E41">
        <w:tc>
          <w:tcPr>
            <w:tcW w:w="1534" w:type="dxa"/>
          </w:tcPr>
          <w:p w:rsidR="001A6746" w:rsidRPr="001A6746" w:rsidRDefault="001A6746" w:rsidP="001A6746">
            <w:pPr>
              <w:jc w:val="both"/>
              <w:rPr>
                <w:rFonts w:ascii="Times New Roman" w:hAnsi="Times New Roman"/>
                <w:sz w:val="24"/>
                <w:szCs w:val="28"/>
              </w:rPr>
            </w:pPr>
            <w:r w:rsidRPr="001A6746">
              <w:rPr>
                <w:rFonts w:ascii="Times New Roman" w:hAnsi="Times New Roman"/>
                <w:sz w:val="24"/>
                <w:szCs w:val="28"/>
              </w:rPr>
              <w:t xml:space="preserve">05.04.06 </w:t>
            </w:r>
          </w:p>
        </w:tc>
        <w:tc>
          <w:tcPr>
            <w:tcW w:w="5255" w:type="dxa"/>
          </w:tcPr>
          <w:p w:rsidR="001A6746" w:rsidRPr="001A6746" w:rsidRDefault="001A6746" w:rsidP="001A6746">
            <w:pPr>
              <w:jc w:val="center"/>
              <w:rPr>
                <w:rFonts w:ascii="Times New Roman" w:hAnsi="Times New Roman"/>
                <w:color w:val="FF0000"/>
                <w:sz w:val="24"/>
                <w:szCs w:val="28"/>
              </w:rPr>
            </w:pPr>
            <w:r w:rsidRPr="001A6746">
              <w:rPr>
                <w:rFonts w:ascii="Times New Roman" w:hAnsi="Times New Roman"/>
                <w:sz w:val="24"/>
                <w:szCs w:val="28"/>
              </w:rPr>
              <w:t>Экология и природопользование направленность  «Экологический мониторинг»</w:t>
            </w:r>
          </w:p>
        </w:tc>
        <w:tc>
          <w:tcPr>
            <w:tcW w:w="1173"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10</w:t>
            </w:r>
          </w:p>
        </w:tc>
        <w:tc>
          <w:tcPr>
            <w:tcW w:w="1814"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w:t>
            </w:r>
          </w:p>
        </w:tc>
      </w:tr>
      <w:tr w:rsidR="001A6746" w:rsidRPr="001A6746" w:rsidTr="00192E41">
        <w:tc>
          <w:tcPr>
            <w:tcW w:w="1534" w:type="dxa"/>
          </w:tcPr>
          <w:p w:rsidR="001A6746" w:rsidRPr="001A6746" w:rsidRDefault="001A6746" w:rsidP="001A6746">
            <w:pPr>
              <w:jc w:val="both"/>
              <w:rPr>
                <w:rFonts w:ascii="Times New Roman" w:hAnsi="Times New Roman"/>
                <w:sz w:val="24"/>
                <w:szCs w:val="28"/>
              </w:rPr>
            </w:pPr>
            <w:r w:rsidRPr="001A6746">
              <w:rPr>
                <w:rFonts w:ascii="Times New Roman" w:hAnsi="Times New Roman"/>
                <w:sz w:val="24"/>
                <w:szCs w:val="28"/>
              </w:rPr>
              <w:t xml:space="preserve">19.04.03 </w:t>
            </w:r>
          </w:p>
        </w:tc>
        <w:tc>
          <w:tcPr>
            <w:tcW w:w="5255" w:type="dxa"/>
          </w:tcPr>
          <w:p w:rsidR="001A6746" w:rsidRPr="001A6746" w:rsidRDefault="001A6746" w:rsidP="001A6746">
            <w:pPr>
              <w:jc w:val="center"/>
              <w:rPr>
                <w:rFonts w:ascii="Times New Roman" w:hAnsi="Times New Roman"/>
                <w:color w:val="FF0000"/>
                <w:sz w:val="24"/>
                <w:szCs w:val="28"/>
              </w:rPr>
            </w:pPr>
            <w:r w:rsidRPr="001A6746">
              <w:rPr>
                <w:rFonts w:ascii="Times New Roman" w:hAnsi="Times New Roman"/>
                <w:sz w:val="24"/>
                <w:szCs w:val="28"/>
              </w:rPr>
              <w:t>Продукты питания животного происхождения направленность «Технология продуктов из сырья животного происхождения»</w:t>
            </w:r>
          </w:p>
        </w:tc>
        <w:tc>
          <w:tcPr>
            <w:tcW w:w="1173"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10</w:t>
            </w:r>
          </w:p>
        </w:tc>
        <w:tc>
          <w:tcPr>
            <w:tcW w:w="1814"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w:t>
            </w:r>
          </w:p>
        </w:tc>
      </w:tr>
      <w:tr w:rsidR="001A6746" w:rsidRPr="001A6746" w:rsidTr="00192E41">
        <w:tc>
          <w:tcPr>
            <w:tcW w:w="1534" w:type="dxa"/>
          </w:tcPr>
          <w:p w:rsidR="001A6746" w:rsidRPr="001A6746" w:rsidRDefault="001A6746" w:rsidP="001A6746">
            <w:pPr>
              <w:jc w:val="both"/>
              <w:rPr>
                <w:rFonts w:ascii="Times New Roman" w:hAnsi="Times New Roman"/>
                <w:sz w:val="24"/>
                <w:szCs w:val="28"/>
              </w:rPr>
            </w:pPr>
            <w:r w:rsidRPr="001A6746">
              <w:rPr>
                <w:rFonts w:ascii="Times New Roman" w:hAnsi="Times New Roman"/>
                <w:sz w:val="24"/>
                <w:szCs w:val="28"/>
              </w:rPr>
              <w:t xml:space="preserve">35.04.07 </w:t>
            </w:r>
          </w:p>
        </w:tc>
        <w:tc>
          <w:tcPr>
            <w:tcW w:w="5255" w:type="dxa"/>
          </w:tcPr>
          <w:p w:rsidR="001A6746" w:rsidRPr="001A6746" w:rsidRDefault="001A6746" w:rsidP="001A6746">
            <w:pPr>
              <w:jc w:val="center"/>
              <w:rPr>
                <w:rFonts w:ascii="Times New Roman" w:hAnsi="Times New Roman"/>
                <w:color w:val="FF0000"/>
                <w:sz w:val="24"/>
                <w:szCs w:val="28"/>
              </w:rPr>
            </w:pPr>
            <w:r w:rsidRPr="001A6746">
              <w:rPr>
                <w:rFonts w:ascii="Times New Roman" w:hAnsi="Times New Roman"/>
                <w:sz w:val="24"/>
                <w:szCs w:val="28"/>
              </w:rPr>
              <w:t>Водные биоресурсы и аквакультура направленность «Аквакультура»</w:t>
            </w:r>
          </w:p>
        </w:tc>
        <w:tc>
          <w:tcPr>
            <w:tcW w:w="1173"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10</w:t>
            </w:r>
          </w:p>
        </w:tc>
        <w:tc>
          <w:tcPr>
            <w:tcW w:w="1814"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w:t>
            </w:r>
          </w:p>
        </w:tc>
      </w:tr>
      <w:tr w:rsidR="001A6746" w:rsidRPr="001A6746" w:rsidTr="00192E41">
        <w:tc>
          <w:tcPr>
            <w:tcW w:w="1534" w:type="dxa"/>
          </w:tcPr>
          <w:p w:rsidR="001A6746" w:rsidRPr="001A6746" w:rsidRDefault="001A6746" w:rsidP="001A6746">
            <w:pPr>
              <w:jc w:val="both"/>
              <w:rPr>
                <w:rFonts w:ascii="Times New Roman" w:hAnsi="Times New Roman"/>
                <w:sz w:val="24"/>
                <w:szCs w:val="28"/>
              </w:rPr>
            </w:pPr>
            <w:r w:rsidRPr="001A6746">
              <w:rPr>
                <w:rFonts w:ascii="Times New Roman" w:hAnsi="Times New Roman"/>
                <w:sz w:val="24"/>
                <w:szCs w:val="28"/>
              </w:rPr>
              <w:t xml:space="preserve">38.04.01 </w:t>
            </w:r>
          </w:p>
        </w:tc>
        <w:tc>
          <w:tcPr>
            <w:tcW w:w="5255" w:type="dxa"/>
          </w:tcPr>
          <w:p w:rsidR="001A6746" w:rsidRPr="001A6746" w:rsidRDefault="001A6746" w:rsidP="001A6746">
            <w:pPr>
              <w:jc w:val="center"/>
              <w:rPr>
                <w:rFonts w:ascii="Times New Roman" w:hAnsi="Times New Roman"/>
                <w:color w:val="FF0000"/>
                <w:sz w:val="24"/>
                <w:szCs w:val="28"/>
              </w:rPr>
            </w:pPr>
            <w:r w:rsidRPr="001A6746">
              <w:rPr>
                <w:rFonts w:ascii="Times New Roman" w:hAnsi="Times New Roman"/>
                <w:sz w:val="24"/>
                <w:szCs w:val="28"/>
              </w:rPr>
              <w:t>Экономика направленность «Экономика и управление»</w:t>
            </w:r>
          </w:p>
        </w:tc>
        <w:tc>
          <w:tcPr>
            <w:tcW w:w="1173"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15</w:t>
            </w:r>
          </w:p>
        </w:tc>
        <w:tc>
          <w:tcPr>
            <w:tcW w:w="1814" w:type="dxa"/>
          </w:tcPr>
          <w:p w:rsidR="001A6746" w:rsidRPr="001A6746" w:rsidRDefault="001A6746" w:rsidP="001A6746">
            <w:pPr>
              <w:jc w:val="center"/>
              <w:rPr>
                <w:rFonts w:ascii="Times New Roman" w:hAnsi="Times New Roman"/>
                <w:sz w:val="24"/>
                <w:szCs w:val="28"/>
              </w:rPr>
            </w:pPr>
            <w:r w:rsidRPr="001A6746">
              <w:rPr>
                <w:rFonts w:ascii="Times New Roman" w:hAnsi="Times New Roman"/>
                <w:sz w:val="24"/>
                <w:szCs w:val="28"/>
              </w:rPr>
              <w:t>-</w:t>
            </w:r>
          </w:p>
        </w:tc>
      </w:tr>
    </w:tbl>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б) правила приема на обучение, утвержденные Университетом;</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в) сроки проведения приема на обучение;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г) перечень вступительных испытаний с указанием по каждому вступительному испытанию следующих сведений: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наименование вступительного испытания;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максимальное количество баллов;</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минимальное количество баллов;</w:t>
      </w:r>
    </w:p>
    <w:p w:rsidR="005C2EB3"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приоритетность испытания при ранжировании;</w:t>
      </w:r>
    </w:p>
    <w:tbl>
      <w:tblPr>
        <w:tblW w:w="5000" w:type="pct"/>
        <w:jc w:val="center"/>
        <w:tblLook w:val="04A0" w:firstRow="1" w:lastRow="0" w:firstColumn="1" w:lastColumn="0" w:noHBand="0" w:noVBand="1"/>
      </w:tblPr>
      <w:tblGrid>
        <w:gridCol w:w="1078"/>
        <w:gridCol w:w="2405"/>
        <w:gridCol w:w="1834"/>
        <w:gridCol w:w="1779"/>
        <w:gridCol w:w="1599"/>
        <w:gridCol w:w="1584"/>
      </w:tblGrid>
      <w:tr w:rsidR="00393352" w:rsidRPr="00393352" w:rsidTr="00E34BCD">
        <w:trPr>
          <w:trHeight w:val="1275"/>
          <w:jc w:val="center"/>
        </w:trPr>
        <w:tc>
          <w:tcPr>
            <w:tcW w:w="1078" w:type="dxa"/>
            <w:tcBorders>
              <w:top w:val="single" w:sz="4" w:space="0" w:color="auto"/>
              <w:left w:val="single" w:sz="4" w:space="0" w:color="auto"/>
              <w:bottom w:val="nil"/>
              <w:right w:val="single" w:sz="4" w:space="0" w:color="auto"/>
            </w:tcBorders>
            <w:shd w:val="clear" w:color="auto" w:fill="auto"/>
            <w:hideMark/>
          </w:tcPr>
          <w:p w:rsidR="00393352" w:rsidRPr="00393352" w:rsidRDefault="00393352" w:rsidP="00393352">
            <w:pPr>
              <w:spacing w:after="0" w:line="240" w:lineRule="auto"/>
              <w:jc w:val="center"/>
              <w:rPr>
                <w:rFonts w:ascii="Arial" w:eastAsia="Times New Roman" w:hAnsi="Arial" w:cs="Arial"/>
                <w:sz w:val="20"/>
                <w:szCs w:val="20"/>
                <w:lang w:eastAsia="ru-RU"/>
              </w:rPr>
            </w:pPr>
            <w:r w:rsidRPr="00393352">
              <w:rPr>
                <w:rFonts w:ascii="Arial" w:eastAsia="Times New Roman" w:hAnsi="Arial" w:cs="Arial"/>
                <w:sz w:val="20"/>
                <w:szCs w:val="20"/>
                <w:lang w:eastAsia="ru-RU"/>
              </w:rPr>
              <w:t>Код</w:t>
            </w:r>
          </w:p>
        </w:tc>
        <w:tc>
          <w:tcPr>
            <w:tcW w:w="2405" w:type="dxa"/>
            <w:tcBorders>
              <w:top w:val="single" w:sz="4" w:space="0" w:color="auto"/>
              <w:left w:val="nil"/>
              <w:bottom w:val="nil"/>
              <w:right w:val="single" w:sz="4" w:space="0" w:color="auto"/>
            </w:tcBorders>
            <w:shd w:val="clear" w:color="auto" w:fill="auto"/>
            <w:hideMark/>
          </w:tcPr>
          <w:p w:rsidR="00393352" w:rsidRPr="00393352" w:rsidRDefault="00393352" w:rsidP="00393352">
            <w:pPr>
              <w:spacing w:after="0" w:line="240" w:lineRule="auto"/>
              <w:jc w:val="center"/>
              <w:rPr>
                <w:rFonts w:ascii="Arial" w:eastAsia="Times New Roman" w:hAnsi="Arial" w:cs="Arial"/>
                <w:sz w:val="20"/>
                <w:szCs w:val="20"/>
                <w:lang w:eastAsia="ru-RU"/>
              </w:rPr>
            </w:pPr>
            <w:r w:rsidRPr="00393352">
              <w:rPr>
                <w:rFonts w:ascii="Arial" w:eastAsia="Times New Roman" w:hAnsi="Arial" w:cs="Arial"/>
                <w:sz w:val="20"/>
                <w:szCs w:val="20"/>
                <w:lang w:eastAsia="ru-RU"/>
              </w:rPr>
              <w:t>Направление подготовки (специальности)</w:t>
            </w:r>
          </w:p>
        </w:tc>
        <w:tc>
          <w:tcPr>
            <w:tcW w:w="1834" w:type="dxa"/>
            <w:tcBorders>
              <w:top w:val="single" w:sz="4" w:space="0" w:color="auto"/>
              <w:left w:val="nil"/>
              <w:bottom w:val="nil"/>
              <w:right w:val="single" w:sz="4" w:space="0" w:color="auto"/>
            </w:tcBorders>
            <w:shd w:val="clear" w:color="auto" w:fill="auto"/>
            <w:hideMark/>
          </w:tcPr>
          <w:p w:rsidR="00393352" w:rsidRPr="00393352" w:rsidRDefault="00393352" w:rsidP="00393352">
            <w:pPr>
              <w:spacing w:after="0" w:line="240" w:lineRule="auto"/>
              <w:jc w:val="center"/>
              <w:rPr>
                <w:rFonts w:ascii="Arial" w:eastAsia="Times New Roman" w:hAnsi="Arial" w:cs="Arial"/>
                <w:sz w:val="20"/>
                <w:szCs w:val="20"/>
                <w:lang w:eastAsia="ru-RU"/>
              </w:rPr>
            </w:pPr>
            <w:r w:rsidRPr="00393352">
              <w:rPr>
                <w:rFonts w:ascii="Arial" w:eastAsia="Times New Roman" w:hAnsi="Arial" w:cs="Arial"/>
                <w:sz w:val="20"/>
                <w:szCs w:val="20"/>
                <w:lang w:eastAsia="ru-RU"/>
              </w:rPr>
              <w:t>Вступительные испытания (в порядке приоритета)</w:t>
            </w:r>
          </w:p>
        </w:tc>
        <w:tc>
          <w:tcPr>
            <w:tcW w:w="1779" w:type="dxa"/>
            <w:tcBorders>
              <w:top w:val="single" w:sz="4" w:space="0" w:color="auto"/>
              <w:left w:val="nil"/>
              <w:bottom w:val="nil"/>
              <w:right w:val="single" w:sz="4" w:space="0" w:color="auto"/>
            </w:tcBorders>
            <w:shd w:val="clear" w:color="auto" w:fill="auto"/>
            <w:hideMark/>
          </w:tcPr>
          <w:p w:rsidR="00393352" w:rsidRPr="00393352" w:rsidRDefault="00393352" w:rsidP="00393352">
            <w:pPr>
              <w:spacing w:after="0" w:line="240" w:lineRule="auto"/>
              <w:jc w:val="center"/>
              <w:rPr>
                <w:rFonts w:ascii="Arial" w:eastAsia="Times New Roman" w:hAnsi="Arial" w:cs="Arial"/>
                <w:sz w:val="20"/>
                <w:szCs w:val="20"/>
                <w:lang w:eastAsia="ru-RU"/>
              </w:rPr>
            </w:pPr>
            <w:r w:rsidRPr="00393352">
              <w:rPr>
                <w:rFonts w:ascii="Arial" w:eastAsia="Times New Roman" w:hAnsi="Arial" w:cs="Arial"/>
                <w:sz w:val="20"/>
                <w:szCs w:val="20"/>
                <w:lang w:eastAsia="ru-RU"/>
              </w:rPr>
              <w:t>Приоритетность вступительных испытаний</w:t>
            </w:r>
          </w:p>
        </w:tc>
        <w:tc>
          <w:tcPr>
            <w:tcW w:w="1599" w:type="dxa"/>
            <w:tcBorders>
              <w:top w:val="single" w:sz="4" w:space="0" w:color="auto"/>
              <w:left w:val="nil"/>
              <w:bottom w:val="nil"/>
              <w:right w:val="single" w:sz="4" w:space="0" w:color="auto"/>
            </w:tcBorders>
            <w:shd w:val="clear" w:color="auto" w:fill="auto"/>
            <w:hideMark/>
          </w:tcPr>
          <w:p w:rsidR="00393352" w:rsidRPr="00393352" w:rsidRDefault="00393352" w:rsidP="00393352">
            <w:pPr>
              <w:spacing w:after="0" w:line="240" w:lineRule="auto"/>
              <w:jc w:val="center"/>
              <w:rPr>
                <w:rFonts w:ascii="Arial" w:eastAsia="Times New Roman" w:hAnsi="Arial" w:cs="Arial"/>
                <w:sz w:val="20"/>
                <w:szCs w:val="20"/>
                <w:lang w:eastAsia="ru-RU"/>
              </w:rPr>
            </w:pPr>
            <w:r w:rsidRPr="00393352">
              <w:rPr>
                <w:rFonts w:ascii="Arial" w:eastAsia="Times New Roman" w:hAnsi="Arial" w:cs="Arial"/>
                <w:sz w:val="20"/>
                <w:szCs w:val="20"/>
                <w:lang w:eastAsia="ru-RU"/>
              </w:rPr>
              <w:t>Максимальное количество баллов</w:t>
            </w:r>
          </w:p>
        </w:tc>
        <w:tc>
          <w:tcPr>
            <w:tcW w:w="1584" w:type="dxa"/>
            <w:tcBorders>
              <w:top w:val="single" w:sz="4" w:space="0" w:color="auto"/>
              <w:left w:val="nil"/>
              <w:bottom w:val="nil"/>
              <w:right w:val="single" w:sz="4" w:space="0" w:color="auto"/>
            </w:tcBorders>
            <w:shd w:val="clear" w:color="auto" w:fill="auto"/>
            <w:hideMark/>
          </w:tcPr>
          <w:p w:rsidR="00393352" w:rsidRPr="00393352" w:rsidRDefault="00393352" w:rsidP="00393352">
            <w:pPr>
              <w:spacing w:after="0" w:line="240" w:lineRule="auto"/>
              <w:jc w:val="center"/>
              <w:rPr>
                <w:rFonts w:ascii="Arial" w:eastAsia="Times New Roman" w:hAnsi="Arial" w:cs="Arial"/>
                <w:sz w:val="20"/>
                <w:szCs w:val="20"/>
                <w:lang w:eastAsia="ru-RU"/>
              </w:rPr>
            </w:pPr>
            <w:r w:rsidRPr="00393352">
              <w:rPr>
                <w:rFonts w:ascii="Arial" w:eastAsia="Times New Roman" w:hAnsi="Arial" w:cs="Arial"/>
                <w:sz w:val="20"/>
                <w:szCs w:val="20"/>
                <w:lang w:eastAsia="ru-RU"/>
              </w:rPr>
              <w:t>Минимальное количество баллов</w:t>
            </w:r>
          </w:p>
        </w:tc>
      </w:tr>
      <w:tr w:rsidR="00E34BCD" w:rsidRPr="00393352" w:rsidTr="005C395C">
        <w:trPr>
          <w:trHeight w:val="360"/>
          <w:jc w:val="center"/>
        </w:trPr>
        <w:tc>
          <w:tcPr>
            <w:tcW w:w="10279" w:type="dxa"/>
            <w:gridSpan w:val="6"/>
            <w:tcBorders>
              <w:top w:val="single" w:sz="4" w:space="0" w:color="auto"/>
              <w:left w:val="single" w:sz="4" w:space="0" w:color="auto"/>
              <w:bottom w:val="nil"/>
              <w:right w:val="single" w:sz="4" w:space="0" w:color="auto"/>
            </w:tcBorders>
            <w:shd w:val="clear" w:color="auto" w:fill="auto"/>
            <w:vAlign w:val="center"/>
          </w:tcPr>
          <w:p w:rsidR="00E34BCD" w:rsidRPr="00C505A0" w:rsidRDefault="00E34BCD" w:rsidP="00E34BCD">
            <w:pPr>
              <w:spacing w:after="0" w:line="240" w:lineRule="auto"/>
              <w:rPr>
                <w:rFonts w:ascii="Arial" w:eastAsia="Times New Roman" w:hAnsi="Arial" w:cs="Arial"/>
                <w:sz w:val="20"/>
                <w:szCs w:val="20"/>
                <w:lang w:eastAsia="ru-RU"/>
              </w:rPr>
            </w:pPr>
            <w:r w:rsidRPr="00E34BCD">
              <w:rPr>
                <w:rFonts w:ascii="Arial" w:eastAsia="Times New Roman" w:hAnsi="Arial" w:cs="Arial"/>
                <w:sz w:val="20"/>
                <w:szCs w:val="20"/>
                <w:lang w:eastAsia="ru-RU"/>
              </w:rPr>
              <w:t>По образовательным программам бакалавриата</w:t>
            </w:r>
          </w:p>
        </w:tc>
      </w:tr>
      <w:tr w:rsidR="00393352" w:rsidRPr="00393352" w:rsidTr="00E34BCD">
        <w:trPr>
          <w:trHeight w:val="360"/>
          <w:jc w:val="center"/>
        </w:trPr>
        <w:tc>
          <w:tcPr>
            <w:tcW w:w="1078" w:type="dxa"/>
            <w:vMerge w:val="restart"/>
            <w:tcBorders>
              <w:top w:val="single" w:sz="4" w:space="0" w:color="auto"/>
              <w:left w:val="single" w:sz="4" w:space="0" w:color="auto"/>
              <w:bottom w:val="nil"/>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19.03.03</w:t>
            </w:r>
          </w:p>
        </w:tc>
        <w:tc>
          <w:tcPr>
            <w:tcW w:w="2405" w:type="dxa"/>
            <w:vMerge w:val="restart"/>
            <w:tcBorders>
              <w:top w:val="single" w:sz="4" w:space="0" w:color="auto"/>
              <w:left w:val="single" w:sz="4" w:space="0" w:color="auto"/>
              <w:bottom w:val="nil"/>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Продукты питания животного происхождения</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393352" w:rsidRPr="00C505A0" w:rsidRDefault="00586DBB" w:rsidP="00393352">
            <w:pPr>
              <w:spacing w:after="0" w:line="240" w:lineRule="auto"/>
              <w:jc w:val="center"/>
              <w:rPr>
                <w:rFonts w:ascii="Arial" w:eastAsia="Times New Roman" w:hAnsi="Arial" w:cs="Arial"/>
                <w:sz w:val="20"/>
                <w:szCs w:val="20"/>
                <w:lang w:eastAsia="ru-RU"/>
              </w:rPr>
            </w:pPr>
            <w:r w:rsidRPr="00586DBB">
              <w:rPr>
                <w:rFonts w:ascii="Arial" w:eastAsia="Times New Roman" w:hAnsi="Arial" w:cs="Arial"/>
                <w:sz w:val="20"/>
                <w:szCs w:val="20"/>
                <w:lang w:eastAsia="ru-RU"/>
              </w:rPr>
              <w:t>Биология</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100</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36</w:t>
            </w:r>
          </w:p>
        </w:tc>
      </w:tr>
      <w:tr w:rsidR="00393352" w:rsidRPr="00393352" w:rsidTr="00E34BCD">
        <w:trPr>
          <w:trHeight w:val="360"/>
          <w:jc w:val="center"/>
        </w:trPr>
        <w:tc>
          <w:tcPr>
            <w:tcW w:w="1078" w:type="dxa"/>
            <w:vMerge/>
            <w:tcBorders>
              <w:top w:val="single" w:sz="4" w:space="0" w:color="auto"/>
              <w:left w:val="single" w:sz="4" w:space="0" w:color="auto"/>
              <w:bottom w:val="nil"/>
              <w:right w:val="single" w:sz="4" w:space="0" w:color="auto"/>
            </w:tcBorders>
            <w:vAlign w:val="center"/>
            <w:hideMark/>
          </w:tcPr>
          <w:p w:rsidR="00393352" w:rsidRPr="00C505A0" w:rsidRDefault="00393352" w:rsidP="00393352">
            <w:pPr>
              <w:spacing w:after="0" w:line="240" w:lineRule="auto"/>
              <w:rPr>
                <w:rFonts w:ascii="Arial" w:eastAsia="Times New Roman" w:hAnsi="Arial" w:cs="Arial"/>
                <w:sz w:val="20"/>
                <w:szCs w:val="20"/>
                <w:lang w:eastAsia="ru-RU"/>
              </w:rPr>
            </w:pPr>
          </w:p>
        </w:tc>
        <w:tc>
          <w:tcPr>
            <w:tcW w:w="2405" w:type="dxa"/>
            <w:vMerge/>
            <w:tcBorders>
              <w:top w:val="single" w:sz="4" w:space="0" w:color="auto"/>
              <w:left w:val="single" w:sz="4" w:space="0" w:color="auto"/>
              <w:bottom w:val="nil"/>
              <w:right w:val="single" w:sz="4" w:space="0" w:color="auto"/>
            </w:tcBorders>
            <w:vAlign w:val="center"/>
            <w:hideMark/>
          </w:tcPr>
          <w:p w:rsidR="00393352" w:rsidRPr="00C505A0" w:rsidRDefault="00393352" w:rsidP="00393352">
            <w:pPr>
              <w:spacing w:after="0" w:line="240" w:lineRule="auto"/>
              <w:rPr>
                <w:rFonts w:ascii="Arial" w:eastAsia="Times New Roman" w:hAnsi="Arial" w:cs="Arial"/>
                <w:sz w:val="20"/>
                <w:szCs w:val="20"/>
                <w:lang w:eastAsia="ru-RU"/>
              </w:rPr>
            </w:pPr>
          </w:p>
        </w:tc>
        <w:tc>
          <w:tcPr>
            <w:tcW w:w="183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Русский язык</w:t>
            </w:r>
          </w:p>
        </w:tc>
        <w:tc>
          <w:tcPr>
            <w:tcW w:w="177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2</w:t>
            </w:r>
          </w:p>
        </w:tc>
        <w:tc>
          <w:tcPr>
            <w:tcW w:w="159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100</w:t>
            </w:r>
          </w:p>
        </w:tc>
        <w:tc>
          <w:tcPr>
            <w:tcW w:w="158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36</w:t>
            </w:r>
          </w:p>
        </w:tc>
      </w:tr>
      <w:tr w:rsidR="00393352" w:rsidRPr="00393352" w:rsidTr="00E34BCD">
        <w:trPr>
          <w:trHeight w:val="360"/>
          <w:jc w:val="center"/>
        </w:trPr>
        <w:tc>
          <w:tcPr>
            <w:tcW w:w="1078" w:type="dxa"/>
            <w:vMerge w:val="restart"/>
            <w:tcBorders>
              <w:top w:val="single" w:sz="4" w:space="0" w:color="auto"/>
              <w:left w:val="single" w:sz="4" w:space="0" w:color="auto"/>
              <w:bottom w:val="nil"/>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35.03.08</w:t>
            </w:r>
          </w:p>
        </w:tc>
        <w:tc>
          <w:tcPr>
            <w:tcW w:w="2405" w:type="dxa"/>
            <w:vMerge w:val="restart"/>
            <w:tcBorders>
              <w:top w:val="single" w:sz="4" w:space="0" w:color="auto"/>
              <w:left w:val="single" w:sz="4" w:space="0" w:color="auto"/>
              <w:bottom w:val="nil"/>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Водные биоресурсы и аквакультура</w:t>
            </w:r>
          </w:p>
        </w:tc>
        <w:tc>
          <w:tcPr>
            <w:tcW w:w="183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Биология</w:t>
            </w:r>
          </w:p>
        </w:tc>
        <w:tc>
          <w:tcPr>
            <w:tcW w:w="177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w:t>
            </w:r>
          </w:p>
        </w:tc>
        <w:tc>
          <w:tcPr>
            <w:tcW w:w="159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100</w:t>
            </w:r>
          </w:p>
        </w:tc>
        <w:tc>
          <w:tcPr>
            <w:tcW w:w="158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36</w:t>
            </w:r>
          </w:p>
        </w:tc>
      </w:tr>
      <w:tr w:rsidR="00393352" w:rsidRPr="00393352" w:rsidTr="00E34BCD">
        <w:trPr>
          <w:trHeight w:val="360"/>
          <w:jc w:val="center"/>
        </w:trPr>
        <w:tc>
          <w:tcPr>
            <w:tcW w:w="1078" w:type="dxa"/>
            <w:vMerge/>
            <w:tcBorders>
              <w:top w:val="single" w:sz="4" w:space="0" w:color="auto"/>
              <w:left w:val="single" w:sz="4" w:space="0" w:color="auto"/>
              <w:bottom w:val="nil"/>
              <w:right w:val="single" w:sz="4" w:space="0" w:color="auto"/>
            </w:tcBorders>
            <w:vAlign w:val="center"/>
            <w:hideMark/>
          </w:tcPr>
          <w:p w:rsidR="00393352" w:rsidRPr="00C505A0" w:rsidRDefault="00393352" w:rsidP="00393352">
            <w:pPr>
              <w:spacing w:after="0" w:line="240" w:lineRule="auto"/>
              <w:rPr>
                <w:rFonts w:ascii="Arial" w:eastAsia="Times New Roman" w:hAnsi="Arial" w:cs="Arial"/>
                <w:sz w:val="20"/>
                <w:szCs w:val="20"/>
                <w:lang w:eastAsia="ru-RU"/>
              </w:rPr>
            </w:pPr>
          </w:p>
        </w:tc>
        <w:tc>
          <w:tcPr>
            <w:tcW w:w="2405" w:type="dxa"/>
            <w:vMerge/>
            <w:tcBorders>
              <w:top w:val="single" w:sz="4" w:space="0" w:color="auto"/>
              <w:left w:val="single" w:sz="4" w:space="0" w:color="auto"/>
              <w:bottom w:val="nil"/>
              <w:right w:val="single" w:sz="4" w:space="0" w:color="auto"/>
            </w:tcBorders>
            <w:vAlign w:val="center"/>
            <w:hideMark/>
          </w:tcPr>
          <w:p w:rsidR="00393352" w:rsidRPr="00C505A0" w:rsidRDefault="00393352" w:rsidP="00393352">
            <w:pPr>
              <w:spacing w:after="0" w:line="240" w:lineRule="auto"/>
              <w:rPr>
                <w:rFonts w:ascii="Arial" w:eastAsia="Times New Roman" w:hAnsi="Arial" w:cs="Arial"/>
                <w:sz w:val="20"/>
                <w:szCs w:val="20"/>
                <w:lang w:eastAsia="ru-RU"/>
              </w:rPr>
            </w:pPr>
          </w:p>
        </w:tc>
        <w:tc>
          <w:tcPr>
            <w:tcW w:w="183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Русский язык</w:t>
            </w:r>
          </w:p>
        </w:tc>
        <w:tc>
          <w:tcPr>
            <w:tcW w:w="177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2</w:t>
            </w:r>
          </w:p>
        </w:tc>
        <w:tc>
          <w:tcPr>
            <w:tcW w:w="159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100</w:t>
            </w:r>
          </w:p>
        </w:tc>
        <w:tc>
          <w:tcPr>
            <w:tcW w:w="158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36</w:t>
            </w:r>
          </w:p>
        </w:tc>
      </w:tr>
      <w:tr w:rsidR="00393352" w:rsidRPr="00393352" w:rsidTr="00E34BCD">
        <w:trPr>
          <w:trHeight w:val="360"/>
          <w:jc w:val="center"/>
        </w:trPr>
        <w:tc>
          <w:tcPr>
            <w:tcW w:w="1078" w:type="dxa"/>
            <w:vMerge w:val="restart"/>
            <w:tcBorders>
              <w:top w:val="single" w:sz="4" w:space="0" w:color="auto"/>
              <w:left w:val="single" w:sz="4" w:space="0" w:color="auto"/>
              <w:bottom w:val="nil"/>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05.03.06</w:t>
            </w:r>
          </w:p>
        </w:tc>
        <w:tc>
          <w:tcPr>
            <w:tcW w:w="2405" w:type="dxa"/>
            <w:vMerge w:val="restart"/>
            <w:tcBorders>
              <w:top w:val="single" w:sz="4" w:space="0" w:color="auto"/>
              <w:left w:val="single" w:sz="4" w:space="0" w:color="auto"/>
              <w:bottom w:val="nil"/>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Экология и природопользование</w:t>
            </w:r>
          </w:p>
        </w:tc>
        <w:tc>
          <w:tcPr>
            <w:tcW w:w="183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Биология</w:t>
            </w:r>
          </w:p>
        </w:tc>
        <w:tc>
          <w:tcPr>
            <w:tcW w:w="177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w:t>
            </w:r>
          </w:p>
        </w:tc>
        <w:tc>
          <w:tcPr>
            <w:tcW w:w="159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100</w:t>
            </w:r>
          </w:p>
        </w:tc>
        <w:tc>
          <w:tcPr>
            <w:tcW w:w="158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36</w:t>
            </w:r>
          </w:p>
        </w:tc>
      </w:tr>
      <w:tr w:rsidR="00393352" w:rsidRPr="00393352" w:rsidTr="00E34BCD">
        <w:trPr>
          <w:trHeight w:val="360"/>
          <w:jc w:val="center"/>
        </w:trPr>
        <w:tc>
          <w:tcPr>
            <w:tcW w:w="1078" w:type="dxa"/>
            <w:vMerge/>
            <w:tcBorders>
              <w:top w:val="single" w:sz="4" w:space="0" w:color="auto"/>
              <w:left w:val="single" w:sz="4" w:space="0" w:color="auto"/>
              <w:bottom w:val="nil"/>
              <w:right w:val="single" w:sz="4" w:space="0" w:color="auto"/>
            </w:tcBorders>
            <w:vAlign w:val="center"/>
            <w:hideMark/>
          </w:tcPr>
          <w:p w:rsidR="00393352" w:rsidRPr="00C505A0" w:rsidRDefault="00393352" w:rsidP="00393352">
            <w:pPr>
              <w:spacing w:after="0" w:line="240" w:lineRule="auto"/>
              <w:rPr>
                <w:rFonts w:ascii="Arial" w:eastAsia="Times New Roman" w:hAnsi="Arial" w:cs="Arial"/>
                <w:sz w:val="20"/>
                <w:szCs w:val="20"/>
                <w:lang w:eastAsia="ru-RU"/>
              </w:rPr>
            </w:pPr>
          </w:p>
        </w:tc>
        <w:tc>
          <w:tcPr>
            <w:tcW w:w="2405" w:type="dxa"/>
            <w:vMerge/>
            <w:tcBorders>
              <w:top w:val="single" w:sz="4" w:space="0" w:color="auto"/>
              <w:left w:val="single" w:sz="4" w:space="0" w:color="auto"/>
              <w:bottom w:val="nil"/>
              <w:right w:val="single" w:sz="4" w:space="0" w:color="auto"/>
            </w:tcBorders>
            <w:vAlign w:val="center"/>
            <w:hideMark/>
          </w:tcPr>
          <w:p w:rsidR="00393352" w:rsidRPr="00C505A0" w:rsidRDefault="00393352" w:rsidP="00393352">
            <w:pPr>
              <w:spacing w:after="0" w:line="240" w:lineRule="auto"/>
              <w:rPr>
                <w:rFonts w:ascii="Arial" w:eastAsia="Times New Roman" w:hAnsi="Arial" w:cs="Arial"/>
                <w:sz w:val="20"/>
                <w:szCs w:val="20"/>
                <w:lang w:eastAsia="ru-RU"/>
              </w:rPr>
            </w:pPr>
          </w:p>
        </w:tc>
        <w:tc>
          <w:tcPr>
            <w:tcW w:w="183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Русский язык</w:t>
            </w:r>
          </w:p>
        </w:tc>
        <w:tc>
          <w:tcPr>
            <w:tcW w:w="177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2</w:t>
            </w:r>
          </w:p>
        </w:tc>
        <w:tc>
          <w:tcPr>
            <w:tcW w:w="159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100</w:t>
            </w:r>
          </w:p>
        </w:tc>
        <w:tc>
          <w:tcPr>
            <w:tcW w:w="158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36</w:t>
            </w:r>
          </w:p>
        </w:tc>
      </w:tr>
      <w:tr w:rsidR="00393352" w:rsidRPr="00393352" w:rsidTr="00E34BCD">
        <w:trPr>
          <w:trHeight w:val="360"/>
          <w:jc w:val="center"/>
        </w:trPr>
        <w:tc>
          <w:tcPr>
            <w:tcW w:w="10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38.03.01</w:t>
            </w:r>
          </w:p>
        </w:tc>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Экономика</w:t>
            </w:r>
          </w:p>
        </w:tc>
        <w:tc>
          <w:tcPr>
            <w:tcW w:w="183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Математика</w:t>
            </w:r>
          </w:p>
        </w:tc>
        <w:tc>
          <w:tcPr>
            <w:tcW w:w="177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w:t>
            </w:r>
          </w:p>
        </w:tc>
        <w:tc>
          <w:tcPr>
            <w:tcW w:w="1599"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100</w:t>
            </w:r>
          </w:p>
        </w:tc>
        <w:tc>
          <w:tcPr>
            <w:tcW w:w="1584" w:type="dxa"/>
            <w:tcBorders>
              <w:top w:val="nil"/>
              <w:left w:val="nil"/>
              <w:bottom w:val="single" w:sz="4" w:space="0" w:color="auto"/>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27</w:t>
            </w:r>
          </w:p>
        </w:tc>
      </w:tr>
      <w:tr w:rsidR="00393352" w:rsidRPr="00393352" w:rsidTr="00E34BCD">
        <w:trPr>
          <w:trHeight w:val="360"/>
          <w:jc w:val="center"/>
        </w:trPr>
        <w:tc>
          <w:tcPr>
            <w:tcW w:w="1078" w:type="dxa"/>
            <w:vMerge/>
            <w:tcBorders>
              <w:top w:val="single" w:sz="4" w:space="0" w:color="auto"/>
              <w:left w:val="single" w:sz="4" w:space="0" w:color="auto"/>
              <w:bottom w:val="single" w:sz="4" w:space="0" w:color="auto"/>
              <w:right w:val="single" w:sz="4" w:space="0" w:color="auto"/>
            </w:tcBorders>
            <w:vAlign w:val="center"/>
            <w:hideMark/>
          </w:tcPr>
          <w:p w:rsidR="00393352" w:rsidRPr="00C505A0" w:rsidRDefault="00393352" w:rsidP="00393352">
            <w:pPr>
              <w:spacing w:after="0" w:line="240" w:lineRule="auto"/>
              <w:rPr>
                <w:rFonts w:ascii="Microsoft Sans Serif" w:eastAsia="Times New Roman" w:hAnsi="Microsoft Sans Serif" w:cs="Microsoft Sans Serif"/>
                <w:sz w:val="20"/>
                <w:szCs w:val="20"/>
                <w:lang w:eastAsia="ru-RU"/>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rsidR="00393352" w:rsidRPr="00C505A0" w:rsidRDefault="00393352" w:rsidP="00393352">
            <w:pPr>
              <w:spacing w:after="0" w:line="240" w:lineRule="auto"/>
              <w:rPr>
                <w:rFonts w:ascii="Arial" w:eastAsia="Times New Roman" w:hAnsi="Arial" w:cs="Arial"/>
                <w:sz w:val="20"/>
                <w:szCs w:val="20"/>
                <w:lang w:eastAsia="ru-RU"/>
              </w:rPr>
            </w:pPr>
          </w:p>
        </w:tc>
        <w:tc>
          <w:tcPr>
            <w:tcW w:w="1834" w:type="dxa"/>
            <w:tcBorders>
              <w:top w:val="nil"/>
              <w:left w:val="nil"/>
              <w:bottom w:val="nil"/>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Русский язык</w:t>
            </w:r>
          </w:p>
        </w:tc>
        <w:tc>
          <w:tcPr>
            <w:tcW w:w="1779" w:type="dxa"/>
            <w:tcBorders>
              <w:top w:val="nil"/>
              <w:left w:val="nil"/>
              <w:bottom w:val="nil"/>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2</w:t>
            </w:r>
          </w:p>
        </w:tc>
        <w:tc>
          <w:tcPr>
            <w:tcW w:w="1599" w:type="dxa"/>
            <w:tcBorders>
              <w:top w:val="nil"/>
              <w:left w:val="nil"/>
              <w:bottom w:val="nil"/>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100</w:t>
            </w:r>
          </w:p>
        </w:tc>
        <w:tc>
          <w:tcPr>
            <w:tcW w:w="1584" w:type="dxa"/>
            <w:tcBorders>
              <w:top w:val="nil"/>
              <w:left w:val="nil"/>
              <w:bottom w:val="nil"/>
              <w:right w:val="single" w:sz="4" w:space="0" w:color="auto"/>
            </w:tcBorders>
            <w:shd w:val="clear" w:color="auto" w:fill="auto"/>
            <w:vAlign w:val="center"/>
            <w:hideMark/>
          </w:tcPr>
          <w:p w:rsidR="00393352" w:rsidRPr="00C505A0" w:rsidRDefault="00393352" w:rsidP="00393352">
            <w:pPr>
              <w:spacing w:after="0" w:line="240" w:lineRule="auto"/>
              <w:jc w:val="center"/>
              <w:rPr>
                <w:rFonts w:ascii="Arial" w:eastAsia="Times New Roman" w:hAnsi="Arial" w:cs="Arial"/>
                <w:sz w:val="20"/>
                <w:szCs w:val="20"/>
                <w:lang w:eastAsia="ru-RU"/>
              </w:rPr>
            </w:pPr>
            <w:r w:rsidRPr="00C505A0">
              <w:rPr>
                <w:rFonts w:ascii="Arial" w:eastAsia="Times New Roman" w:hAnsi="Arial" w:cs="Arial"/>
                <w:sz w:val="20"/>
                <w:szCs w:val="20"/>
                <w:lang w:eastAsia="ru-RU"/>
              </w:rPr>
              <w:t>36</w:t>
            </w:r>
          </w:p>
        </w:tc>
      </w:tr>
      <w:tr w:rsidR="00E34BCD" w:rsidRPr="00393352" w:rsidTr="00E34BCD">
        <w:trPr>
          <w:trHeight w:val="360"/>
          <w:jc w:val="center"/>
        </w:trPr>
        <w:tc>
          <w:tcPr>
            <w:tcW w:w="10279" w:type="dxa"/>
            <w:gridSpan w:val="6"/>
            <w:tcBorders>
              <w:top w:val="single" w:sz="4" w:space="0" w:color="auto"/>
              <w:left w:val="single" w:sz="4" w:space="0" w:color="auto"/>
              <w:bottom w:val="single" w:sz="4" w:space="0" w:color="auto"/>
              <w:right w:val="single" w:sz="4" w:space="0" w:color="auto"/>
            </w:tcBorders>
            <w:vAlign w:val="center"/>
          </w:tcPr>
          <w:p w:rsidR="00E34BCD" w:rsidRPr="00C505A0" w:rsidRDefault="00E34BCD" w:rsidP="00E34BCD">
            <w:pPr>
              <w:spacing w:after="0" w:line="240" w:lineRule="auto"/>
              <w:rPr>
                <w:rFonts w:ascii="Arial" w:eastAsia="Times New Roman" w:hAnsi="Arial" w:cs="Arial"/>
                <w:sz w:val="20"/>
                <w:szCs w:val="20"/>
                <w:lang w:eastAsia="ru-RU"/>
              </w:rPr>
            </w:pPr>
            <w:r w:rsidRPr="00E34BCD">
              <w:rPr>
                <w:rFonts w:ascii="Arial" w:eastAsia="Times New Roman" w:hAnsi="Arial" w:cs="Arial"/>
                <w:sz w:val="20"/>
                <w:szCs w:val="20"/>
                <w:lang w:eastAsia="ru-RU"/>
              </w:rPr>
              <w:t>По образовательным программам магистратуры</w:t>
            </w:r>
          </w:p>
        </w:tc>
      </w:tr>
      <w:tr w:rsidR="00E34BCD" w:rsidRPr="00393352" w:rsidTr="00E34BCD">
        <w:trPr>
          <w:trHeight w:val="360"/>
          <w:jc w:val="center"/>
        </w:trPr>
        <w:tc>
          <w:tcPr>
            <w:tcW w:w="1078"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both"/>
              <w:rPr>
                <w:rFonts w:ascii="Times New Roman" w:eastAsia="Calibri" w:hAnsi="Times New Roman" w:cs="Times New Roman"/>
                <w:sz w:val="24"/>
                <w:szCs w:val="28"/>
                <w:lang w:eastAsia="ru-RU"/>
              </w:rPr>
            </w:pPr>
            <w:r w:rsidRPr="001A6746">
              <w:rPr>
                <w:rFonts w:ascii="Times New Roman" w:eastAsia="Calibri" w:hAnsi="Times New Roman" w:cs="Times New Roman"/>
                <w:sz w:val="24"/>
                <w:szCs w:val="28"/>
                <w:lang w:eastAsia="ru-RU"/>
              </w:rPr>
              <w:t xml:space="preserve">05.04.06 </w:t>
            </w:r>
          </w:p>
        </w:tc>
        <w:tc>
          <w:tcPr>
            <w:tcW w:w="2405"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center"/>
              <w:rPr>
                <w:rFonts w:ascii="Times New Roman" w:eastAsia="Calibri" w:hAnsi="Times New Roman" w:cs="Times New Roman"/>
                <w:color w:val="FF0000"/>
                <w:sz w:val="24"/>
                <w:szCs w:val="28"/>
                <w:lang w:eastAsia="ru-RU"/>
              </w:rPr>
            </w:pPr>
            <w:r w:rsidRPr="001A6746">
              <w:rPr>
                <w:rFonts w:ascii="Times New Roman" w:eastAsia="Calibri" w:hAnsi="Times New Roman" w:cs="Times New Roman"/>
                <w:sz w:val="24"/>
                <w:szCs w:val="28"/>
                <w:lang w:eastAsia="ru-RU"/>
              </w:rPr>
              <w:t xml:space="preserve">Экология и природопользование </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Экологический мониторинг</w:t>
            </w:r>
          </w:p>
        </w:tc>
        <w:tc>
          <w:tcPr>
            <w:tcW w:w="1779"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c>
          <w:tcPr>
            <w:tcW w:w="1599"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100</w:t>
            </w:r>
          </w:p>
        </w:tc>
        <w:tc>
          <w:tcPr>
            <w:tcW w:w="1584"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40</w:t>
            </w:r>
          </w:p>
        </w:tc>
      </w:tr>
      <w:tr w:rsidR="00E34BCD" w:rsidRPr="00393352" w:rsidTr="00E34BCD">
        <w:trPr>
          <w:trHeight w:val="360"/>
          <w:jc w:val="center"/>
        </w:trPr>
        <w:tc>
          <w:tcPr>
            <w:tcW w:w="1078"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both"/>
              <w:rPr>
                <w:rFonts w:ascii="Times New Roman" w:eastAsia="Calibri" w:hAnsi="Times New Roman" w:cs="Times New Roman"/>
                <w:sz w:val="24"/>
                <w:szCs w:val="28"/>
                <w:lang w:eastAsia="ru-RU"/>
              </w:rPr>
            </w:pPr>
            <w:r w:rsidRPr="001A6746">
              <w:rPr>
                <w:rFonts w:ascii="Times New Roman" w:eastAsia="Calibri" w:hAnsi="Times New Roman" w:cs="Times New Roman"/>
                <w:sz w:val="24"/>
                <w:szCs w:val="28"/>
                <w:lang w:eastAsia="ru-RU"/>
              </w:rPr>
              <w:t xml:space="preserve">19.04.03 </w:t>
            </w:r>
          </w:p>
        </w:tc>
        <w:tc>
          <w:tcPr>
            <w:tcW w:w="2405"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center"/>
              <w:rPr>
                <w:rFonts w:ascii="Times New Roman" w:eastAsia="Calibri" w:hAnsi="Times New Roman" w:cs="Times New Roman"/>
                <w:color w:val="FF0000"/>
                <w:sz w:val="24"/>
                <w:szCs w:val="28"/>
                <w:lang w:eastAsia="ru-RU"/>
              </w:rPr>
            </w:pPr>
            <w:r w:rsidRPr="001A6746">
              <w:rPr>
                <w:rFonts w:ascii="Times New Roman" w:eastAsia="Calibri" w:hAnsi="Times New Roman" w:cs="Times New Roman"/>
                <w:sz w:val="24"/>
                <w:szCs w:val="28"/>
                <w:lang w:eastAsia="ru-RU"/>
              </w:rPr>
              <w:t xml:space="preserve">Продукты питания животного </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Технология продуктов из сырья животного происхождения</w:t>
            </w:r>
          </w:p>
        </w:tc>
        <w:tc>
          <w:tcPr>
            <w:tcW w:w="1779"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c>
          <w:tcPr>
            <w:tcW w:w="1599"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100</w:t>
            </w:r>
          </w:p>
        </w:tc>
        <w:tc>
          <w:tcPr>
            <w:tcW w:w="1584"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40</w:t>
            </w:r>
          </w:p>
        </w:tc>
      </w:tr>
      <w:tr w:rsidR="00E34BCD" w:rsidRPr="00393352" w:rsidTr="00E34BCD">
        <w:trPr>
          <w:trHeight w:val="360"/>
          <w:jc w:val="center"/>
        </w:trPr>
        <w:tc>
          <w:tcPr>
            <w:tcW w:w="1078"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both"/>
              <w:rPr>
                <w:rFonts w:ascii="Times New Roman" w:eastAsia="Calibri" w:hAnsi="Times New Roman" w:cs="Times New Roman"/>
                <w:sz w:val="24"/>
                <w:szCs w:val="28"/>
                <w:lang w:eastAsia="ru-RU"/>
              </w:rPr>
            </w:pPr>
            <w:r w:rsidRPr="001A6746">
              <w:rPr>
                <w:rFonts w:ascii="Times New Roman" w:eastAsia="Calibri" w:hAnsi="Times New Roman" w:cs="Times New Roman"/>
                <w:sz w:val="24"/>
                <w:szCs w:val="28"/>
                <w:lang w:eastAsia="ru-RU"/>
              </w:rPr>
              <w:t xml:space="preserve">35.04.07 </w:t>
            </w:r>
          </w:p>
        </w:tc>
        <w:tc>
          <w:tcPr>
            <w:tcW w:w="2405"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center"/>
              <w:rPr>
                <w:rFonts w:ascii="Times New Roman" w:eastAsia="Calibri" w:hAnsi="Times New Roman" w:cs="Times New Roman"/>
                <w:color w:val="FF0000"/>
                <w:sz w:val="24"/>
                <w:szCs w:val="28"/>
                <w:lang w:eastAsia="ru-RU"/>
              </w:rPr>
            </w:pPr>
            <w:r w:rsidRPr="001A6746">
              <w:rPr>
                <w:rFonts w:ascii="Times New Roman" w:eastAsia="Calibri" w:hAnsi="Times New Roman" w:cs="Times New Roman"/>
                <w:sz w:val="24"/>
                <w:szCs w:val="28"/>
                <w:lang w:eastAsia="ru-RU"/>
              </w:rPr>
              <w:t xml:space="preserve">Водные биоресурсы и аквакультура </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Аквакультура</w:t>
            </w:r>
          </w:p>
        </w:tc>
        <w:tc>
          <w:tcPr>
            <w:tcW w:w="1779"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c>
          <w:tcPr>
            <w:tcW w:w="1599"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100</w:t>
            </w:r>
          </w:p>
        </w:tc>
        <w:tc>
          <w:tcPr>
            <w:tcW w:w="1584"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40</w:t>
            </w:r>
          </w:p>
        </w:tc>
      </w:tr>
      <w:tr w:rsidR="00E34BCD" w:rsidRPr="00393352" w:rsidTr="00E34BCD">
        <w:trPr>
          <w:trHeight w:val="360"/>
          <w:jc w:val="center"/>
        </w:trPr>
        <w:tc>
          <w:tcPr>
            <w:tcW w:w="1078"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both"/>
              <w:rPr>
                <w:rFonts w:ascii="Times New Roman" w:eastAsia="Calibri" w:hAnsi="Times New Roman" w:cs="Times New Roman"/>
                <w:sz w:val="24"/>
                <w:szCs w:val="28"/>
                <w:lang w:eastAsia="ru-RU"/>
              </w:rPr>
            </w:pPr>
            <w:r w:rsidRPr="001A6746">
              <w:rPr>
                <w:rFonts w:ascii="Times New Roman" w:eastAsia="Calibri" w:hAnsi="Times New Roman" w:cs="Times New Roman"/>
                <w:sz w:val="24"/>
                <w:szCs w:val="28"/>
                <w:lang w:eastAsia="ru-RU"/>
              </w:rPr>
              <w:t xml:space="preserve">38.04.01 </w:t>
            </w:r>
          </w:p>
        </w:tc>
        <w:tc>
          <w:tcPr>
            <w:tcW w:w="2405"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center"/>
              <w:rPr>
                <w:rFonts w:ascii="Times New Roman" w:eastAsia="Calibri" w:hAnsi="Times New Roman" w:cs="Times New Roman"/>
                <w:color w:val="FF0000"/>
                <w:sz w:val="24"/>
                <w:szCs w:val="28"/>
                <w:lang w:eastAsia="ru-RU"/>
              </w:rPr>
            </w:pPr>
            <w:r w:rsidRPr="001A6746">
              <w:rPr>
                <w:rFonts w:ascii="Times New Roman" w:eastAsia="Calibri" w:hAnsi="Times New Roman" w:cs="Times New Roman"/>
                <w:sz w:val="24"/>
                <w:szCs w:val="28"/>
                <w:lang w:eastAsia="ru-RU"/>
              </w:rPr>
              <w:t xml:space="preserve">Экономика </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Экономика и управление</w:t>
            </w:r>
          </w:p>
        </w:tc>
        <w:tc>
          <w:tcPr>
            <w:tcW w:w="1779"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p>
        </w:tc>
        <w:tc>
          <w:tcPr>
            <w:tcW w:w="1599"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100</w:t>
            </w:r>
          </w:p>
        </w:tc>
        <w:tc>
          <w:tcPr>
            <w:tcW w:w="1584" w:type="dxa"/>
            <w:tcBorders>
              <w:top w:val="single" w:sz="4" w:space="0" w:color="auto"/>
              <w:left w:val="nil"/>
              <w:bottom w:val="single" w:sz="4" w:space="0" w:color="auto"/>
              <w:right w:val="single" w:sz="4" w:space="0" w:color="auto"/>
            </w:tcBorders>
            <w:shd w:val="clear" w:color="auto" w:fill="auto"/>
            <w:vAlign w:val="center"/>
          </w:tcPr>
          <w:p w:rsidR="00E34BCD" w:rsidRPr="00C505A0" w:rsidRDefault="00E34BCD" w:rsidP="00E34BCD">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40</w:t>
            </w:r>
          </w:p>
        </w:tc>
      </w:tr>
    </w:tbl>
    <w:p w:rsidR="005C2EB3" w:rsidRDefault="00FF6FE2"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 xml:space="preserve">д) </w:t>
      </w:r>
      <w:r w:rsidR="005C2EB3" w:rsidRPr="00EF3E52">
        <w:rPr>
          <w:rFonts w:ascii="Arial" w:eastAsia="Times New Roman" w:hAnsi="Arial" w:cs="Arial"/>
          <w:sz w:val="26"/>
          <w:szCs w:val="26"/>
          <w:lang w:eastAsia="ru-RU"/>
        </w:rPr>
        <w:t>для внутреннего вступительного испытания - форма проведения, языки, на которых осуществляется проведение вступительного испытания, программа вступительного испытания;</w:t>
      </w:r>
    </w:p>
    <w:tbl>
      <w:tblPr>
        <w:tblW w:w="5000" w:type="pct"/>
        <w:jc w:val="center"/>
        <w:tblLayout w:type="fixed"/>
        <w:tblLook w:val="04A0" w:firstRow="1" w:lastRow="0" w:firstColumn="1" w:lastColumn="0" w:noHBand="0" w:noVBand="1"/>
      </w:tblPr>
      <w:tblGrid>
        <w:gridCol w:w="1101"/>
        <w:gridCol w:w="2126"/>
        <w:gridCol w:w="1701"/>
        <w:gridCol w:w="1276"/>
        <w:gridCol w:w="1275"/>
        <w:gridCol w:w="1241"/>
        <w:gridCol w:w="1559"/>
      </w:tblGrid>
      <w:tr w:rsidR="00C505A0" w:rsidRPr="00E34BCD" w:rsidTr="00E34BCD">
        <w:trPr>
          <w:trHeight w:val="1785"/>
          <w:jc w:val="center"/>
        </w:trPr>
        <w:tc>
          <w:tcPr>
            <w:tcW w:w="1101" w:type="dxa"/>
            <w:tcBorders>
              <w:top w:val="single" w:sz="4" w:space="0" w:color="auto"/>
              <w:left w:val="single" w:sz="4" w:space="0" w:color="auto"/>
              <w:bottom w:val="nil"/>
              <w:right w:val="single" w:sz="4" w:space="0" w:color="auto"/>
            </w:tcBorders>
            <w:shd w:val="clear" w:color="auto" w:fill="auto"/>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Код</w:t>
            </w:r>
          </w:p>
        </w:tc>
        <w:tc>
          <w:tcPr>
            <w:tcW w:w="2126" w:type="dxa"/>
            <w:tcBorders>
              <w:top w:val="single" w:sz="4" w:space="0" w:color="auto"/>
              <w:left w:val="nil"/>
              <w:bottom w:val="nil"/>
              <w:right w:val="single" w:sz="4" w:space="0" w:color="auto"/>
            </w:tcBorders>
            <w:shd w:val="clear" w:color="auto" w:fill="auto"/>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Направление подготовки (специальности)</w:t>
            </w:r>
          </w:p>
        </w:tc>
        <w:tc>
          <w:tcPr>
            <w:tcW w:w="1701" w:type="dxa"/>
            <w:tcBorders>
              <w:top w:val="single" w:sz="4" w:space="0" w:color="auto"/>
              <w:left w:val="nil"/>
              <w:bottom w:val="nil"/>
              <w:right w:val="single" w:sz="4" w:space="0" w:color="auto"/>
            </w:tcBorders>
            <w:shd w:val="clear" w:color="auto" w:fill="auto"/>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Вступительные испытания (в порядке приоритета)</w:t>
            </w:r>
          </w:p>
        </w:tc>
        <w:tc>
          <w:tcPr>
            <w:tcW w:w="1276" w:type="dxa"/>
            <w:tcBorders>
              <w:top w:val="single" w:sz="4" w:space="0" w:color="auto"/>
              <w:left w:val="nil"/>
              <w:bottom w:val="nil"/>
              <w:right w:val="single" w:sz="4" w:space="0" w:color="auto"/>
            </w:tcBorders>
            <w:shd w:val="clear" w:color="auto" w:fill="auto"/>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Приоритетность вступительных испытаний</w:t>
            </w:r>
          </w:p>
        </w:tc>
        <w:tc>
          <w:tcPr>
            <w:tcW w:w="1275" w:type="dxa"/>
            <w:tcBorders>
              <w:top w:val="single" w:sz="4" w:space="0" w:color="auto"/>
              <w:left w:val="nil"/>
              <w:bottom w:val="nil"/>
              <w:right w:val="single" w:sz="4" w:space="0" w:color="auto"/>
            </w:tcBorders>
            <w:shd w:val="clear" w:color="auto" w:fill="auto"/>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Максимальное количество баллов</w:t>
            </w:r>
          </w:p>
        </w:tc>
        <w:tc>
          <w:tcPr>
            <w:tcW w:w="1241" w:type="dxa"/>
            <w:tcBorders>
              <w:top w:val="single" w:sz="4" w:space="0" w:color="auto"/>
              <w:left w:val="nil"/>
              <w:bottom w:val="nil"/>
              <w:right w:val="single" w:sz="4" w:space="0" w:color="auto"/>
            </w:tcBorders>
            <w:shd w:val="clear" w:color="auto" w:fill="auto"/>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Минимальное количество баллов</w:t>
            </w:r>
          </w:p>
        </w:tc>
        <w:tc>
          <w:tcPr>
            <w:tcW w:w="1559" w:type="dxa"/>
            <w:tcBorders>
              <w:top w:val="single" w:sz="4" w:space="0" w:color="auto"/>
              <w:left w:val="nil"/>
              <w:bottom w:val="nil"/>
              <w:right w:val="single" w:sz="4" w:space="0" w:color="auto"/>
            </w:tcBorders>
            <w:shd w:val="clear" w:color="auto" w:fill="auto"/>
            <w:hideMark/>
          </w:tcPr>
          <w:p w:rsidR="00C505A0" w:rsidRPr="00E34BCD" w:rsidRDefault="00C505A0"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Форма проведения вступительных испытаний, проводимых филиалом самостоятельно</w:t>
            </w:r>
          </w:p>
        </w:tc>
      </w:tr>
      <w:tr w:rsidR="00E34BCD" w:rsidRPr="00E34BCD" w:rsidTr="00E34BCD">
        <w:trPr>
          <w:trHeight w:val="361"/>
          <w:jc w:val="center"/>
        </w:trPr>
        <w:tc>
          <w:tcPr>
            <w:tcW w:w="10279" w:type="dxa"/>
            <w:gridSpan w:val="7"/>
            <w:tcBorders>
              <w:top w:val="single" w:sz="4" w:space="0" w:color="auto"/>
              <w:left w:val="single" w:sz="4" w:space="0" w:color="auto"/>
              <w:bottom w:val="nil"/>
              <w:right w:val="single" w:sz="4" w:space="0" w:color="auto"/>
            </w:tcBorders>
            <w:shd w:val="clear" w:color="auto" w:fill="auto"/>
          </w:tcPr>
          <w:p w:rsidR="00E34BCD" w:rsidRPr="00E34BCD" w:rsidRDefault="00E34BCD" w:rsidP="00E34BCD">
            <w:pPr>
              <w:spacing w:after="0" w:line="240" w:lineRule="auto"/>
              <w:rPr>
                <w:rFonts w:ascii="Arial" w:eastAsia="Times New Roman" w:hAnsi="Arial" w:cs="Arial"/>
                <w:sz w:val="20"/>
                <w:szCs w:val="20"/>
                <w:lang w:eastAsia="ru-RU"/>
              </w:rPr>
            </w:pPr>
            <w:r w:rsidRPr="00E34BCD">
              <w:rPr>
                <w:rFonts w:ascii="Arial" w:eastAsia="Times New Roman" w:hAnsi="Arial" w:cs="Arial"/>
                <w:sz w:val="20"/>
                <w:szCs w:val="20"/>
                <w:lang w:eastAsia="ru-RU"/>
              </w:rPr>
              <w:t>По образовательным программам бакалавриата</w:t>
            </w:r>
          </w:p>
        </w:tc>
      </w:tr>
      <w:tr w:rsidR="00C505A0" w:rsidRPr="00E34BCD" w:rsidTr="00E34BCD">
        <w:trPr>
          <w:trHeight w:val="360"/>
          <w:jc w:val="center"/>
        </w:trPr>
        <w:tc>
          <w:tcPr>
            <w:tcW w:w="1101" w:type="dxa"/>
            <w:vMerge w:val="restart"/>
            <w:tcBorders>
              <w:top w:val="single" w:sz="4" w:space="0" w:color="auto"/>
              <w:left w:val="single" w:sz="4" w:space="0" w:color="auto"/>
              <w:bottom w:val="nil"/>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19.03.03</w:t>
            </w:r>
          </w:p>
        </w:tc>
        <w:tc>
          <w:tcPr>
            <w:tcW w:w="2126" w:type="dxa"/>
            <w:vMerge w:val="restart"/>
            <w:tcBorders>
              <w:top w:val="single" w:sz="4" w:space="0" w:color="auto"/>
              <w:left w:val="single" w:sz="4" w:space="0" w:color="auto"/>
              <w:bottom w:val="nil"/>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Продукты питания животного происхождения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05A0" w:rsidRPr="00E34BCD" w:rsidRDefault="00586DBB" w:rsidP="00C505A0">
            <w:pPr>
              <w:spacing w:after="0" w:line="240" w:lineRule="auto"/>
              <w:jc w:val="center"/>
              <w:rPr>
                <w:rFonts w:ascii="Arial" w:eastAsia="Times New Roman" w:hAnsi="Arial" w:cs="Arial"/>
                <w:sz w:val="20"/>
                <w:szCs w:val="20"/>
                <w:lang w:eastAsia="ru-RU"/>
              </w:rPr>
            </w:pPr>
            <w:r w:rsidRPr="00586DBB">
              <w:rPr>
                <w:rFonts w:ascii="Arial" w:eastAsia="Times New Roman" w:hAnsi="Arial" w:cs="Arial"/>
                <w:sz w:val="20"/>
                <w:szCs w:val="20"/>
                <w:lang w:eastAsia="ru-RU"/>
              </w:rPr>
              <w:t>Биология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36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Тестирование</w:t>
            </w:r>
          </w:p>
        </w:tc>
      </w:tr>
      <w:tr w:rsidR="00C505A0" w:rsidRPr="00E34BCD" w:rsidTr="00E34BCD">
        <w:trPr>
          <w:trHeight w:val="360"/>
          <w:jc w:val="center"/>
        </w:trPr>
        <w:tc>
          <w:tcPr>
            <w:tcW w:w="1101" w:type="dxa"/>
            <w:vMerge/>
            <w:tcBorders>
              <w:top w:val="single" w:sz="4" w:space="0" w:color="auto"/>
              <w:left w:val="single" w:sz="4" w:space="0" w:color="auto"/>
              <w:bottom w:val="nil"/>
              <w:right w:val="single" w:sz="4" w:space="0" w:color="auto"/>
            </w:tcBorders>
            <w:vAlign w:val="center"/>
            <w:hideMark/>
          </w:tcPr>
          <w:p w:rsidR="00C505A0" w:rsidRPr="00E34BCD" w:rsidRDefault="00C505A0" w:rsidP="00C505A0">
            <w:pPr>
              <w:spacing w:after="0" w:line="240" w:lineRule="auto"/>
              <w:rPr>
                <w:rFonts w:ascii="Arial" w:eastAsia="Times New Roman" w:hAnsi="Arial" w:cs="Arial"/>
                <w:sz w:val="20"/>
                <w:szCs w:val="20"/>
                <w:lang w:eastAsia="ru-RU"/>
              </w:rPr>
            </w:pPr>
          </w:p>
        </w:tc>
        <w:tc>
          <w:tcPr>
            <w:tcW w:w="2126" w:type="dxa"/>
            <w:vMerge/>
            <w:tcBorders>
              <w:top w:val="single" w:sz="4" w:space="0" w:color="auto"/>
              <w:left w:val="single" w:sz="4" w:space="0" w:color="auto"/>
              <w:bottom w:val="nil"/>
              <w:right w:val="single" w:sz="4" w:space="0" w:color="auto"/>
            </w:tcBorders>
            <w:vAlign w:val="center"/>
            <w:hideMark/>
          </w:tcPr>
          <w:p w:rsidR="00C505A0" w:rsidRPr="00E34BCD" w:rsidRDefault="00C505A0" w:rsidP="00C505A0">
            <w:pPr>
              <w:spacing w:after="0" w:line="240" w:lineRule="auto"/>
              <w:rPr>
                <w:rFonts w:ascii="Arial" w:eastAsia="Times New Roman" w:hAnsi="Arial" w:cs="Arial"/>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Русский язык</w:t>
            </w:r>
          </w:p>
        </w:tc>
        <w:tc>
          <w:tcPr>
            <w:tcW w:w="1276"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2</w:t>
            </w:r>
          </w:p>
        </w:tc>
        <w:tc>
          <w:tcPr>
            <w:tcW w:w="1275"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36</w:t>
            </w:r>
          </w:p>
        </w:tc>
        <w:tc>
          <w:tcPr>
            <w:tcW w:w="1559"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Тестирование</w:t>
            </w:r>
          </w:p>
        </w:tc>
      </w:tr>
      <w:tr w:rsidR="00C505A0" w:rsidRPr="00E34BCD" w:rsidTr="00E34BCD">
        <w:trPr>
          <w:trHeight w:val="360"/>
          <w:jc w:val="center"/>
        </w:trPr>
        <w:tc>
          <w:tcPr>
            <w:tcW w:w="1101" w:type="dxa"/>
            <w:vMerge w:val="restart"/>
            <w:tcBorders>
              <w:top w:val="single" w:sz="4" w:space="0" w:color="auto"/>
              <w:left w:val="single" w:sz="4" w:space="0" w:color="auto"/>
              <w:bottom w:val="nil"/>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35.03.08</w:t>
            </w:r>
          </w:p>
        </w:tc>
        <w:tc>
          <w:tcPr>
            <w:tcW w:w="2126" w:type="dxa"/>
            <w:vMerge w:val="restart"/>
            <w:tcBorders>
              <w:top w:val="single" w:sz="4" w:space="0" w:color="auto"/>
              <w:left w:val="single" w:sz="4" w:space="0" w:color="auto"/>
              <w:bottom w:val="nil"/>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Водные биоресурсы и аквакультура</w:t>
            </w:r>
          </w:p>
        </w:tc>
        <w:tc>
          <w:tcPr>
            <w:tcW w:w="170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Биология</w:t>
            </w:r>
          </w:p>
        </w:tc>
        <w:tc>
          <w:tcPr>
            <w:tcW w:w="1276"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w:t>
            </w:r>
          </w:p>
        </w:tc>
        <w:tc>
          <w:tcPr>
            <w:tcW w:w="1275"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36</w:t>
            </w:r>
          </w:p>
        </w:tc>
        <w:tc>
          <w:tcPr>
            <w:tcW w:w="1559"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Тестирование</w:t>
            </w:r>
          </w:p>
        </w:tc>
      </w:tr>
      <w:tr w:rsidR="00C505A0" w:rsidRPr="00E34BCD" w:rsidTr="00E34BCD">
        <w:trPr>
          <w:trHeight w:val="390"/>
          <w:jc w:val="center"/>
        </w:trPr>
        <w:tc>
          <w:tcPr>
            <w:tcW w:w="1101" w:type="dxa"/>
            <w:vMerge/>
            <w:tcBorders>
              <w:top w:val="single" w:sz="4" w:space="0" w:color="auto"/>
              <w:left w:val="single" w:sz="4" w:space="0" w:color="auto"/>
              <w:bottom w:val="nil"/>
              <w:right w:val="single" w:sz="4" w:space="0" w:color="auto"/>
            </w:tcBorders>
            <w:vAlign w:val="center"/>
            <w:hideMark/>
          </w:tcPr>
          <w:p w:rsidR="00C505A0" w:rsidRPr="00E34BCD" w:rsidRDefault="00C505A0" w:rsidP="00C505A0">
            <w:pPr>
              <w:spacing w:after="0" w:line="240" w:lineRule="auto"/>
              <w:rPr>
                <w:rFonts w:ascii="Arial" w:eastAsia="Times New Roman" w:hAnsi="Arial" w:cs="Arial"/>
                <w:sz w:val="20"/>
                <w:szCs w:val="20"/>
                <w:lang w:eastAsia="ru-RU"/>
              </w:rPr>
            </w:pPr>
          </w:p>
        </w:tc>
        <w:tc>
          <w:tcPr>
            <w:tcW w:w="2126" w:type="dxa"/>
            <w:vMerge/>
            <w:tcBorders>
              <w:top w:val="single" w:sz="4" w:space="0" w:color="auto"/>
              <w:left w:val="single" w:sz="4" w:space="0" w:color="auto"/>
              <w:bottom w:val="nil"/>
              <w:right w:val="single" w:sz="4" w:space="0" w:color="auto"/>
            </w:tcBorders>
            <w:vAlign w:val="center"/>
            <w:hideMark/>
          </w:tcPr>
          <w:p w:rsidR="00C505A0" w:rsidRPr="00E34BCD" w:rsidRDefault="00C505A0" w:rsidP="00C505A0">
            <w:pPr>
              <w:spacing w:after="0" w:line="240" w:lineRule="auto"/>
              <w:rPr>
                <w:rFonts w:ascii="Arial" w:eastAsia="Times New Roman" w:hAnsi="Arial" w:cs="Arial"/>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Русский язык</w:t>
            </w:r>
          </w:p>
        </w:tc>
        <w:tc>
          <w:tcPr>
            <w:tcW w:w="1276"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2</w:t>
            </w:r>
          </w:p>
        </w:tc>
        <w:tc>
          <w:tcPr>
            <w:tcW w:w="1275"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36</w:t>
            </w:r>
          </w:p>
        </w:tc>
        <w:tc>
          <w:tcPr>
            <w:tcW w:w="1559"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Тестирование</w:t>
            </w:r>
          </w:p>
        </w:tc>
      </w:tr>
      <w:tr w:rsidR="00C505A0" w:rsidRPr="00E34BCD" w:rsidTr="00E34BCD">
        <w:trPr>
          <w:trHeight w:val="360"/>
          <w:jc w:val="center"/>
        </w:trPr>
        <w:tc>
          <w:tcPr>
            <w:tcW w:w="1101" w:type="dxa"/>
            <w:vMerge w:val="restart"/>
            <w:tcBorders>
              <w:top w:val="single" w:sz="4" w:space="0" w:color="auto"/>
              <w:left w:val="single" w:sz="4" w:space="0" w:color="auto"/>
              <w:bottom w:val="nil"/>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05.03.06</w:t>
            </w:r>
          </w:p>
        </w:tc>
        <w:tc>
          <w:tcPr>
            <w:tcW w:w="2126" w:type="dxa"/>
            <w:vMerge w:val="restart"/>
            <w:tcBorders>
              <w:top w:val="single" w:sz="4" w:space="0" w:color="auto"/>
              <w:left w:val="single" w:sz="4" w:space="0" w:color="auto"/>
              <w:bottom w:val="nil"/>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Экология и природопользование</w:t>
            </w:r>
          </w:p>
        </w:tc>
        <w:tc>
          <w:tcPr>
            <w:tcW w:w="170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Биология</w:t>
            </w:r>
          </w:p>
        </w:tc>
        <w:tc>
          <w:tcPr>
            <w:tcW w:w="1276"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w:t>
            </w:r>
          </w:p>
        </w:tc>
        <w:tc>
          <w:tcPr>
            <w:tcW w:w="1275"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36</w:t>
            </w:r>
          </w:p>
        </w:tc>
        <w:tc>
          <w:tcPr>
            <w:tcW w:w="1559"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Тестирование</w:t>
            </w:r>
          </w:p>
        </w:tc>
      </w:tr>
      <w:tr w:rsidR="00C505A0" w:rsidRPr="00E34BCD" w:rsidTr="00E34BCD">
        <w:trPr>
          <w:trHeight w:val="360"/>
          <w:jc w:val="center"/>
        </w:trPr>
        <w:tc>
          <w:tcPr>
            <w:tcW w:w="1101" w:type="dxa"/>
            <w:vMerge/>
            <w:tcBorders>
              <w:top w:val="single" w:sz="4" w:space="0" w:color="auto"/>
              <w:left w:val="single" w:sz="4" w:space="0" w:color="auto"/>
              <w:bottom w:val="nil"/>
              <w:right w:val="single" w:sz="4" w:space="0" w:color="auto"/>
            </w:tcBorders>
            <w:vAlign w:val="center"/>
            <w:hideMark/>
          </w:tcPr>
          <w:p w:rsidR="00C505A0" w:rsidRPr="00E34BCD" w:rsidRDefault="00C505A0" w:rsidP="00C505A0">
            <w:pPr>
              <w:spacing w:after="0" w:line="240" w:lineRule="auto"/>
              <w:rPr>
                <w:rFonts w:ascii="Arial" w:eastAsia="Times New Roman" w:hAnsi="Arial" w:cs="Arial"/>
                <w:sz w:val="20"/>
                <w:szCs w:val="20"/>
                <w:lang w:eastAsia="ru-RU"/>
              </w:rPr>
            </w:pPr>
          </w:p>
        </w:tc>
        <w:tc>
          <w:tcPr>
            <w:tcW w:w="2126" w:type="dxa"/>
            <w:vMerge/>
            <w:tcBorders>
              <w:top w:val="single" w:sz="4" w:space="0" w:color="auto"/>
              <w:left w:val="single" w:sz="4" w:space="0" w:color="auto"/>
              <w:bottom w:val="nil"/>
              <w:right w:val="single" w:sz="4" w:space="0" w:color="auto"/>
            </w:tcBorders>
            <w:vAlign w:val="center"/>
            <w:hideMark/>
          </w:tcPr>
          <w:p w:rsidR="00C505A0" w:rsidRPr="00E34BCD" w:rsidRDefault="00C505A0" w:rsidP="00C505A0">
            <w:pPr>
              <w:spacing w:after="0" w:line="240" w:lineRule="auto"/>
              <w:rPr>
                <w:rFonts w:ascii="Arial" w:eastAsia="Times New Roman" w:hAnsi="Arial" w:cs="Arial"/>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Русский язык</w:t>
            </w:r>
          </w:p>
        </w:tc>
        <w:tc>
          <w:tcPr>
            <w:tcW w:w="1276"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2</w:t>
            </w:r>
          </w:p>
        </w:tc>
        <w:tc>
          <w:tcPr>
            <w:tcW w:w="1275"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36</w:t>
            </w:r>
          </w:p>
        </w:tc>
        <w:tc>
          <w:tcPr>
            <w:tcW w:w="1559"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Тестирование</w:t>
            </w:r>
          </w:p>
        </w:tc>
      </w:tr>
      <w:tr w:rsidR="00C505A0" w:rsidRPr="00E34BCD" w:rsidTr="00E34BCD">
        <w:trPr>
          <w:trHeight w:val="360"/>
          <w:jc w:val="center"/>
        </w:trPr>
        <w:tc>
          <w:tcPr>
            <w:tcW w:w="11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38.03.01</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Экономика</w:t>
            </w:r>
          </w:p>
        </w:tc>
        <w:tc>
          <w:tcPr>
            <w:tcW w:w="170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Математика</w:t>
            </w:r>
          </w:p>
        </w:tc>
        <w:tc>
          <w:tcPr>
            <w:tcW w:w="1276"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w:t>
            </w:r>
          </w:p>
        </w:tc>
        <w:tc>
          <w:tcPr>
            <w:tcW w:w="1275"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27</w:t>
            </w:r>
          </w:p>
        </w:tc>
        <w:tc>
          <w:tcPr>
            <w:tcW w:w="1559"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Тестирование</w:t>
            </w:r>
          </w:p>
        </w:tc>
      </w:tr>
      <w:tr w:rsidR="00C505A0" w:rsidRPr="00E34BCD" w:rsidTr="00E34BCD">
        <w:trPr>
          <w:trHeight w:val="360"/>
          <w:jc w:val="center"/>
        </w:trPr>
        <w:tc>
          <w:tcPr>
            <w:tcW w:w="1101" w:type="dxa"/>
            <w:vMerge/>
            <w:tcBorders>
              <w:top w:val="single" w:sz="4" w:space="0" w:color="auto"/>
              <w:left w:val="single" w:sz="4" w:space="0" w:color="auto"/>
              <w:bottom w:val="single" w:sz="4" w:space="0" w:color="000000"/>
              <w:right w:val="single" w:sz="4" w:space="0" w:color="auto"/>
            </w:tcBorders>
            <w:vAlign w:val="center"/>
            <w:hideMark/>
          </w:tcPr>
          <w:p w:rsidR="00C505A0" w:rsidRPr="00E34BCD" w:rsidRDefault="00C505A0" w:rsidP="00C505A0">
            <w:pPr>
              <w:spacing w:after="0" w:line="240" w:lineRule="auto"/>
              <w:rPr>
                <w:rFonts w:ascii="Arial" w:eastAsia="Times New Roman" w:hAnsi="Arial" w:cs="Arial"/>
                <w:sz w:val="20"/>
                <w:szCs w:val="20"/>
                <w:lang w:eastAsia="ru-RU"/>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C505A0" w:rsidRPr="00E34BCD" w:rsidRDefault="00C505A0" w:rsidP="00C505A0">
            <w:pPr>
              <w:spacing w:after="0" w:line="240" w:lineRule="auto"/>
              <w:rPr>
                <w:rFonts w:ascii="Arial" w:eastAsia="Times New Roman" w:hAnsi="Arial" w:cs="Arial"/>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Русский язык</w:t>
            </w:r>
          </w:p>
        </w:tc>
        <w:tc>
          <w:tcPr>
            <w:tcW w:w="1276"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2</w:t>
            </w:r>
          </w:p>
        </w:tc>
        <w:tc>
          <w:tcPr>
            <w:tcW w:w="1275"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36</w:t>
            </w:r>
          </w:p>
        </w:tc>
        <w:tc>
          <w:tcPr>
            <w:tcW w:w="1559" w:type="dxa"/>
            <w:tcBorders>
              <w:top w:val="nil"/>
              <w:left w:val="nil"/>
              <w:bottom w:val="single" w:sz="4" w:space="0" w:color="auto"/>
              <w:right w:val="single" w:sz="4" w:space="0" w:color="auto"/>
            </w:tcBorders>
            <w:shd w:val="clear" w:color="auto" w:fill="auto"/>
            <w:vAlign w:val="center"/>
            <w:hideMark/>
          </w:tcPr>
          <w:p w:rsidR="00C505A0" w:rsidRPr="00E34BCD" w:rsidRDefault="00C505A0" w:rsidP="00C505A0">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Тестирование</w:t>
            </w:r>
          </w:p>
        </w:tc>
      </w:tr>
      <w:tr w:rsidR="00E34BCD" w:rsidRPr="00E34BCD" w:rsidTr="00E34BCD">
        <w:trPr>
          <w:trHeight w:val="360"/>
          <w:jc w:val="center"/>
        </w:trPr>
        <w:tc>
          <w:tcPr>
            <w:tcW w:w="10279" w:type="dxa"/>
            <w:gridSpan w:val="7"/>
            <w:tcBorders>
              <w:top w:val="single" w:sz="4" w:space="0" w:color="auto"/>
              <w:left w:val="single" w:sz="4" w:space="0" w:color="auto"/>
              <w:bottom w:val="single" w:sz="4" w:space="0" w:color="000000"/>
              <w:right w:val="single" w:sz="4" w:space="0" w:color="auto"/>
            </w:tcBorders>
            <w:vAlign w:val="center"/>
          </w:tcPr>
          <w:p w:rsidR="00E34BCD" w:rsidRPr="00E34BCD" w:rsidRDefault="00E34BCD" w:rsidP="00E34BCD">
            <w:pPr>
              <w:spacing w:after="0" w:line="240" w:lineRule="auto"/>
              <w:rPr>
                <w:rFonts w:ascii="Arial" w:eastAsia="Times New Roman" w:hAnsi="Arial" w:cs="Arial"/>
                <w:sz w:val="20"/>
                <w:szCs w:val="20"/>
                <w:lang w:eastAsia="ru-RU"/>
              </w:rPr>
            </w:pPr>
            <w:r w:rsidRPr="00E34BCD">
              <w:rPr>
                <w:rFonts w:ascii="Arial" w:eastAsia="Times New Roman" w:hAnsi="Arial" w:cs="Arial"/>
                <w:sz w:val="20"/>
                <w:szCs w:val="20"/>
                <w:lang w:eastAsia="ru-RU"/>
              </w:rPr>
              <w:t>По образовательным программам магистратуры</w:t>
            </w:r>
          </w:p>
        </w:tc>
      </w:tr>
      <w:tr w:rsidR="00E34BCD" w:rsidRPr="00E34BCD" w:rsidTr="00CA7A10">
        <w:trPr>
          <w:trHeight w:val="360"/>
          <w:jc w:val="center"/>
        </w:trPr>
        <w:tc>
          <w:tcPr>
            <w:tcW w:w="1101"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both"/>
              <w:rPr>
                <w:rFonts w:ascii="Times New Roman" w:eastAsia="Calibri" w:hAnsi="Times New Roman" w:cs="Times New Roman"/>
                <w:sz w:val="20"/>
                <w:szCs w:val="20"/>
                <w:lang w:eastAsia="ru-RU"/>
              </w:rPr>
            </w:pPr>
            <w:r w:rsidRPr="001A6746">
              <w:rPr>
                <w:rFonts w:ascii="Times New Roman" w:eastAsia="Calibri" w:hAnsi="Times New Roman" w:cs="Times New Roman"/>
                <w:sz w:val="20"/>
                <w:szCs w:val="20"/>
                <w:lang w:eastAsia="ru-RU"/>
              </w:rPr>
              <w:t xml:space="preserve">05.04.06 </w:t>
            </w:r>
          </w:p>
        </w:tc>
        <w:tc>
          <w:tcPr>
            <w:tcW w:w="2126"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center"/>
              <w:rPr>
                <w:rFonts w:ascii="Times New Roman" w:eastAsia="Calibri" w:hAnsi="Times New Roman" w:cs="Times New Roman"/>
                <w:color w:val="FF0000"/>
                <w:sz w:val="20"/>
                <w:szCs w:val="20"/>
                <w:lang w:eastAsia="ru-RU"/>
              </w:rPr>
            </w:pPr>
            <w:r w:rsidRPr="001A6746">
              <w:rPr>
                <w:rFonts w:ascii="Times New Roman" w:eastAsia="Calibri" w:hAnsi="Times New Roman" w:cs="Times New Roman"/>
                <w:sz w:val="20"/>
                <w:szCs w:val="20"/>
                <w:lang w:eastAsia="ru-RU"/>
              </w:rPr>
              <w:t xml:space="preserve">Экология и природопользование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Экологический мониторинг</w:t>
            </w:r>
          </w:p>
        </w:tc>
        <w:tc>
          <w:tcPr>
            <w:tcW w:w="1276"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40</w:t>
            </w:r>
          </w:p>
        </w:tc>
        <w:tc>
          <w:tcPr>
            <w:tcW w:w="1559" w:type="dxa"/>
            <w:tcBorders>
              <w:top w:val="nil"/>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Собеседование</w:t>
            </w:r>
          </w:p>
        </w:tc>
      </w:tr>
      <w:tr w:rsidR="00E34BCD" w:rsidRPr="00E34BCD" w:rsidTr="00251405">
        <w:trPr>
          <w:trHeight w:val="360"/>
          <w:jc w:val="center"/>
        </w:trPr>
        <w:tc>
          <w:tcPr>
            <w:tcW w:w="1101"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both"/>
              <w:rPr>
                <w:rFonts w:ascii="Times New Roman" w:eastAsia="Calibri" w:hAnsi="Times New Roman" w:cs="Times New Roman"/>
                <w:sz w:val="20"/>
                <w:szCs w:val="20"/>
                <w:lang w:eastAsia="ru-RU"/>
              </w:rPr>
            </w:pPr>
            <w:r w:rsidRPr="001A6746">
              <w:rPr>
                <w:rFonts w:ascii="Times New Roman" w:eastAsia="Calibri" w:hAnsi="Times New Roman" w:cs="Times New Roman"/>
                <w:sz w:val="20"/>
                <w:szCs w:val="20"/>
                <w:lang w:eastAsia="ru-RU"/>
              </w:rPr>
              <w:t xml:space="preserve">19.04.03 </w:t>
            </w:r>
          </w:p>
        </w:tc>
        <w:tc>
          <w:tcPr>
            <w:tcW w:w="2126"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center"/>
              <w:rPr>
                <w:rFonts w:ascii="Times New Roman" w:eastAsia="Calibri" w:hAnsi="Times New Roman" w:cs="Times New Roman"/>
                <w:color w:val="FF0000"/>
                <w:sz w:val="20"/>
                <w:szCs w:val="20"/>
                <w:lang w:eastAsia="ru-RU"/>
              </w:rPr>
            </w:pPr>
            <w:r w:rsidRPr="001A6746">
              <w:rPr>
                <w:rFonts w:ascii="Times New Roman" w:eastAsia="Calibri" w:hAnsi="Times New Roman" w:cs="Times New Roman"/>
                <w:sz w:val="20"/>
                <w:szCs w:val="20"/>
                <w:lang w:eastAsia="ru-RU"/>
              </w:rPr>
              <w:t xml:space="preserve">Продукты питания животного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Технология продуктов из сырья животного происхождения</w:t>
            </w:r>
          </w:p>
        </w:tc>
        <w:tc>
          <w:tcPr>
            <w:tcW w:w="1276"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40</w:t>
            </w:r>
          </w:p>
        </w:tc>
        <w:tc>
          <w:tcPr>
            <w:tcW w:w="1559" w:type="dxa"/>
            <w:tcBorders>
              <w:top w:val="nil"/>
              <w:left w:val="nil"/>
              <w:bottom w:val="single" w:sz="4" w:space="0" w:color="auto"/>
              <w:right w:val="single" w:sz="4" w:space="0" w:color="auto"/>
            </w:tcBorders>
            <w:shd w:val="clear" w:color="auto" w:fill="auto"/>
          </w:tcPr>
          <w:p w:rsidR="00E34BCD" w:rsidRPr="00E34BCD" w:rsidRDefault="00E34BCD" w:rsidP="00E34BCD">
            <w:pPr>
              <w:jc w:val="center"/>
              <w:rPr>
                <w:sz w:val="20"/>
                <w:szCs w:val="20"/>
              </w:rPr>
            </w:pPr>
            <w:r w:rsidRPr="00E34BCD">
              <w:rPr>
                <w:rFonts w:ascii="Arial" w:eastAsia="Times New Roman" w:hAnsi="Arial" w:cs="Arial"/>
                <w:sz w:val="20"/>
                <w:szCs w:val="20"/>
                <w:lang w:eastAsia="ru-RU"/>
              </w:rPr>
              <w:t>Собеседование</w:t>
            </w:r>
          </w:p>
        </w:tc>
      </w:tr>
      <w:tr w:rsidR="00E34BCD" w:rsidRPr="00E34BCD" w:rsidTr="00251405">
        <w:trPr>
          <w:trHeight w:val="360"/>
          <w:jc w:val="center"/>
        </w:trPr>
        <w:tc>
          <w:tcPr>
            <w:tcW w:w="1101"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both"/>
              <w:rPr>
                <w:rFonts w:ascii="Times New Roman" w:eastAsia="Calibri" w:hAnsi="Times New Roman" w:cs="Times New Roman"/>
                <w:sz w:val="20"/>
                <w:szCs w:val="20"/>
                <w:lang w:eastAsia="ru-RU"/>
              </w:rPr>
            </w:pPr>
            <w:r w:rsidRPr="001A6746">
              <w:rPr>
                <w:rFonts w:ascii="Times New Roman" w:eastAsia="Calibri" w:hAnsi="Times New Roman" w:cs="Times New Roman"/>
                <w:sz w:val="20"/>
                <w:szCs w:val="20"/>
                <w:lang w:eastAsia="ru-RU"/>
              </w:rPr>
              <w:t xml:space="preserve">35.04.07 </w:t>
            </w:r>
          </w:p>
        </w:tc>
        <w:tc>
          <w:tcPr>
            <w:tcW w:w="2126"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center"/>
              <w:rPr>
                <w:rFonts w:ascii="Times New Roman" w:eastAsia="Calibri" w:hAnsi="Times New Roman" w:cs="Times New Roman"/>
                <w:color w:val="FF0000"/>
                <w:sz w:val="20"/>
                <w:szCs w:val="20"/>
                <w:lang w:eastAsia="ru-RU"/>
              </w:rPr>
            </w:pPr>
            <w:r w:rsidRPr="001A6746">
              <w:rPr>
                <w:rFonts w:ascii="Times New Roman" w:eastAsia="Calibri" w:hAnsi="Times New Roman" w:cs="Times New Roman"/>
                <w:sz w:val="20"/>
                <w:szCs w:val="20"/>
                <w:lang w:eastAsia="ru-RU"/>
              </w:rPr>
              <w:t xml:space="preserve">Водные биоресурсы и аквакультура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Аквакультура</w:t>
            </w:r>
          </w:p>
        </w:tc>
        <w:tc>
          <w:tcPr>
            <w:tcW w:w="1276"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40</w:t>
            </w:r>
          </w:p>
        </w:tc>
        <w:tc>
          <w:tcPr>
            <w:tcW w:w="1559" w:type="dxa"/>
            <w:tcBorders>
              <w:top w:val="nil"/>
              <w:left w:val="nil"/>
              <w:bottom w:val="single" w:sz="4" w:space="0" w:color="auto"/>
              <w:right w:val="single" w:sz="4" w:space="0" w:color="auto"/>
            </w:tcBorders>
            <w:shd w:val="clear" w:color="auto" w:fill="auto"/>
          </w:tcPr>
          <w:p w:rsidR="00E34BCD" w:rsidRPr="00E34BCD" w:rsidRDefault="00E34BCD" w:rsidP="00E34BCD">
            <w:pPr>
              <w:jc w:val="center"/>
              <w:rPr>
                <w:sz w:val="20"/>
                <w:szCs w:val="20"/>
              </w:rPr>
            </w:pPr>
            <w:r w:rsidRPr="00E34BCD">
              <w:rPr>
                <w:rFonts w:ascii="Arial" w:eastAsia="Times New Roman" w:hAnsi="Arial" w:cs="Arial"/>
                <w:sz w:val="20"/>
                <w:szCs w:val="20"/>
                <w:lang w:eastAsia="ru-RU"/>
              </w:rPr>
              <w:t>Собеседование</w:t>
            </w:r>
          </w:p>
        </w:tc>
      </w:tr>
      <w:tr w:rsidR="00E34BCD" w:rsidRPr="00E34BCD" w:rsidTr="00251405">
        <w:trPr>
          <w:trHeight w:val="360"/>
          <w:jc w:val="center"/>
        </w:trPr>
        <w:tc>
          <w:tcPr>
            <w:tcW w:w="1101"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both"/>
              <w:rPr>
                <w:rFonts w:ascii="Times New Roman" w:eastAsia="Calibri" w:hAnsi="Times New Roman" w:cs="Times New Roman"/>
                <w:sz w:val="20"/>
                <w:szCs w:val="20"/>
                <w:lang w:eastAsia="ru-RU"/>
              </w:rPr>
            </w:pPr>
            <w:r w:rsidRPr="001A6746">
              <w:rPr>
                <w:rFonts w:ascii="Times New Roman" w:eastAsia="Calibri" w:hAnsi="Times New Roman" w:cs="Times New Roman"/>
                <w:sz w:val="20"/>
                <w:szCs w:val="20"/>
                <w:lang w:eastAsia="ru-RU"/>
              </w:rPr>
              <w:t xml:space="preserve">38.04.01 </w:t>
            </w:r>
          </w:p>
        </w:tc>
        <w:tc>
          <w:tcPr>
            <w:tcW w:w="2126" w:type="dxa"/>
            <w:tcBorders>
              <w:top w:val="single" w:sz="4" w:space="0" w:color="auto"/>
              <w:left w:val="single" w:sz="4" w:space="0" w:color="auto"/>
              <w:bottom w:val="single" w:sz="4" w:space="0" w:color="auto"/>
              <w:right w:val="single" w:sz="4" w:space="0" w:color="auto"/>
            </w:tcBorders>
          </w:tcPr>
          <w:p w:rsidR="00E34BCD" w:rsidRPr="001A6746" w:rsidRDefault="00E34BCD" w:rsidP="00E34BCD">
            <w:pPr>
              <w:spacing w:after="0" w:line="240" w:lineRule="auto"/>
              <w:jc w:val="center"/>
              <w:rPr>
                <w:rFonts w:ascii="Times New Roman" w:eastAsia="Calibri" w:hAnsi="Times New Roman" w:cs="Times New Roman"/>
                <w:color w:val="FF0000"/>
                <w:sz w:val="20"/>
                <w:szCs w:val="20"/>
                <w:lang w:eastAsia="ru-RU"/>
              </w:rPr>
            </w:pPr>
            <w:r w:rsidRPr="001A6746">
              <w:rPr>
                <w:rFonts w:ascii="Times New Roman" w:eastAsia="Calibri" w:hAnsi="Times New Roman" w:cs="Times New Roman"/>
                <w:sz w:val="20"/>
                <w:szCs w:val="20"/>
                <w:lang w:eastAsia="ru-RU"/>
              </w:rPr>
              <w:t xml:space="preserve">Экономика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Экономика и управление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100</w:t>
            </w:r>
          </w:p>
        </w:tc>
        <w:tc>
          <w:tcPr>
            <w:tcW w:w="1241" w:type="dxa"/>
            <w:tcBorders>
              <w:top w:val="single" w:sz="4" w:space="0" w:color="auto"/>
              <w:left w:val="nil"/>
              <w:bottom w:val="single" w:sz="4" w:space="0" w:color="auto"/>
              <w:right w:val="single" w:sz="4" w:space="0" w:color="auto"/>
            </w:tcBorders>
            <w:shd w:val="clear" w:color="auto" w:fill="auto"/>
            <w:vAlign w:val="center"/>
          </w:tcPr>
          <w:p w:rsidR="00E34BCD" w:rsidRPr="00E34BCD" w:rsidRDefault="00E34BCD" w:rsidP="00E34BCD">
            <w:pPr>
              <w:spacing w:after="0" w:line="240" w:lineRule="auto"/>
              <w:jc w:val="center"/>
              <w:rPr>
                <w:rFonts w:ascii="Arial" w:eastAsia="Times New Roman" w:hAnsi="Arial" w:cs="Arial"/>
                <w:sz w:val="20"/>
                <w:szCs w:val="20"/>
                <w:lang w:eastAsia="ru-RU"/>
              </w:rPr>
            </w:pPr>
            <w:r w:rsidRPr="00E34BCD">
              <w:rPr>
                <w:rFonts w:ascii="Arial" w:eastAsia="Times New Roman" w:hAnsi="Arial" w:cs="Arial"/>
                <w:sz w:val="20"/>
                <w:szCs w:val="20"/>
                <w:lang w:eastAsia="ru-RU"/>
              </w:rPr>
              <w:t>40</w:t>
            </w:r>
          </w:p>
        </w:tc>
        <w:tc>
          <w:tcPr>
            <w:tcW w:w="1559" w:type="dxa"/>
            <w:tcBorders>
              <w:top w:val="nil"/>
              <w:left w:val="nil"/>
              <w:bottom w:val="single" w:sz="4" w:space="0" w:color="auto"/>
              <w:right w:val="single" w:sz="4" w:space="0" w:color="auto"/>
            </w:tcBorders>
            <w:shd w:val="clear" w:color="auto" w:fill="auto"/>
          </w:tcPr>
          <w:p w:rsidR="00E34BCD" w:rsidRPr="00E34BCD" w:rsidRDefault="00E34BCD" w:rsidP="00E34BCD">
            <w:pPr>
              <w:jc w:val="center"/>
              <w:rPr>
                <w:sz w:val="20"/>
                <w:szCs w:val="20"/>
              </w:rPr>
            </w:pPr>
            <w:r w:rsidRPr="00E34BCD">
              <w:rPr>
                <w:rFonts w:ascii="Arial" w:eastAsia="Times New Roman" w:hAnsi="Arial" w:cs="Arial"/>
                <w:sz w:val="20"/>
                <w:szCs w:val="20"/>
                <w:lang w:eastAsia="ru-RU"/>
              </w:rPr>
              <w:t>Собеседование</w:t>
            </w:r>
          </w:p>
        </w:tc>
      </w:tr>
      <w:tr w:rsidR="00E34BCD" w:rsidRPr="00E34BCD" w:rsidTr="00E34BCD">
        <w:trPr>
          <w:trHeight w:val="360"/>
          <w:jc w:val="center"/>
        </w:trPr>
        <w:tc>
          <w:tcPr>
            <w:tcW w:w="10279" w:type="dxa"/>
            <w:gridSpan w:val="7"/>
            <w:tcBorders>
              <w:top w:val="single" w:sz="4" w:space="0" w:color="auto"/>
              <w:left w:val="nil"/>
              <w:bottom w:val="single" w:sz="4" w:space="0" w:color="auto"/>
              <w:right w:val="nil"/>
            </w:tcBorders>
            <w:shd w:val="clear" w:color="auto" w:fill="auto"/>
            <w:noWrap/>
            <w:vAlign w:val="bottom"/>
            <w:hideMark/>
          </w:tcPr>
          <w:p w:rsidR="00E34BCD" w:rsidRPr="00E34BCD" w:rsidRDefault="00E34BCD" w:rsidP="00E34BCD">
            <w:pPr>
              <w:spacing w:after="0" w:line="240" w:lineRule="auto"/>
              <w:rPr>
                <w:rFonts w:ascii="Arial" w:eastAsia="Times New Roman" w:hAnsi="Arial" w:cs="Arial"/>
                <w:sz w:val="20"/>
                <w:szCs w:val="20"/>
                <w:lang w:eastAsia="ru-RU"/>
              </w:rPr>
            </w:pPr>
            <w:r w:rsidRPr="00E34BCD">
              <w:rPr>
                <w:rFonts w:ascii="Arial" w:eastAsia="Times New Roman" w:hAnsi="Arial" w:cs="Arial"/>
                <w:sz w:val="20"/>
                <w:szCs w:val="20"/>
                <w:lang w:eastAsia="ru-RU"/>
              </w:rPr>
              <w:t>Вступительные испытания проводятся на русском языке.</w:t>
            </w:r>
          </w:p>
        </w:tc>
      </w:tr>
    </w:tbl>
    <w:p w:rsidR="005C2EB3" w:rsidRPr="00EF3E52" w:rsidRDefault="00FF6FE2"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 xml:space="preserve">е) </w:t>
      </w:r>
      <w:r w:rsidR="005C2EB3" w:rsidRPr="00EF3E52">
        <w:rPr>
          <w:rFonts w:ascii="Arial" w:eastAsia="Times New Roman" w:hAnsi="Arial" w:cs="Arial"/>
          <w:sz w:val="26"/>
          <w:szCs w:val="26"/>
          <w:lang w:eastAsia="ru-RU"/>
        </w:rPr>
        <w:t>информация о проведении вступительного испытания очно и (или) с использованием дистанционных технологий;</w:t>
      </w:r>
    </w:p>
    <w:p w:rsidR="005C2EB3" w:rsidRPr="00EF3E52" w:rsidRDefault="00EF04E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 xml:space="preserve">ж) </w:t>
      </w:r>
      <w:r w:rsidR="005C2EB3" w:rsidRPr="00EF3E52">
        <w:rPr>
          <w:rFonts w:ascii="Arial" w:eastAsia="Times New Roman" w:hAnsi="Arial" w:cs="Arial"/>
          <w:sz w:val="26"/>
          <w:szCs w:val="26"/>
          <w:lang w:eastAsia="ru-RU"/>
        </w:rPr>
        <w:t>особенности проведения вступительного испытания для инвалидов и лиц с ограниченными возможностями здоровья;</w:t>
      </w:r>
    </w:p>
    <w:p w:rsidR="005C2EB3" w:rsidRPr="00EF3E52" w:rsidRDefault="00EF04E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з</w:t>
      </w:r>
      <w:r w:rsidR="005C2EB3" w:rsidRPr="00EF3E52">
        <w:rPr>
          <w:rFonts w:ascii="Arial" w:eastAsia="Times New Roman" w:hAnsi="Arial" w:cs="Arial"/>
          <w:sz w:val="26"/>
          <w:szCs w:val="26"/>
          <w:lang w:eastAsia="ru-RU"/>
        </w:rPr>
        <w:t>) информация о местах приема документов, почтовых адресах для направления документов, необходимых для поступления, электронных адресах для взаимодействия с поступающими;</w:t>
      </w:r>
    </w:p>
    <w:p w:rsidR="005C2EB3" w:rsidRPr="00EF3E52" w:rsidRDefault="00EF04E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и</w:t>
      </w:r>
      <w:r w:rsidR="005C2EB3" w:rsidRPr="00EF3E52">
        <w:rPr>
          <w:rFonts w:ascii="Arial" w:eastAsia="Times New Roman" w:hAnsi="Arial" w:cs="Arial"/>
          <w:sz w:val="26"/>
          <w:szCs w:val="26"/>
          <w:lang w:eastAsia="ru-RU"/>
        </w:rPr>
        <w:t>) информация о наличии общежития(ий) для обучающихся;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3) не позднее чем за 5 месяцев до начала зачисления на платные места:</w:t>
      </w:r>
    </w:p>
    <w:p w:rsidR="005C2EB3"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количество платных мест</w:t>
      </w:r>
      <w:r w:rsidR="00393352">
        <w:rPr>
          <w:rFonts w:ascii="Arial" w:eastAsia="Times New Roman" w:hAnsi="Arial" w:cs="Arial"/>
          <w:sz w:val="26"/>
          <w:szCs w:val="26"/>
          <w:lang w:eastAsia="ru-RU"/>
        </w:rPr>
        <w:t>:</w:t>
      </w:r>
    </w:p>
    <w:tbl>
      <w:tblPr>
        <w:tblStyle w:val="31"/>
        <w:tblW w:w="5000" w:type="pct"/>
        <w:jc w:val="center"/>
        <w:tblLook w:val="04A0" w:firstRow="1" w:lastRow="0" w:firstColumn="1" w:lastColumn="0" w:noHBand="0" w:noVBand="1"/>
      </w:tblPr>
      <w:tblGrid>
        <w:gridCol w:w="1384"/>
        <w:gridCol w:w="5755"/>
        <w:gridCol w:w="1233"/>
        <w:gridCol w:w="1907"/>
      </w:tblGrid>
      <w:tr w:rsidR="009942E6" w:rsidRPr="009942E6" w:rsidTr="009942E6">
        <w:trPr>
          <w:jc w:val="center"/>
        </w:trPr>
        <w:tc>
          <w:tcPr>
            <w:tcW w:w="7139" w:type="dxa"/>
            <w:gridSpan w:val="2"/>
            <w:vMerge w:val="restart"/>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Направления подготовки</w:t>
            </w:r>
          </w:p>
        </w:tc>
        <w:tc>
          <w:tcPr>
            <w:tcW w:w="3140" w:type="dxa"/>
            <w:gridSpan w:val="2"/>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Предложения по платным местам общего конкурса (иностранные граждане)</w:t>
            </w:r>
          </w:p>
        </w:tc>
      </w:tr>
      <w:tr w:rsidR="009942E6" w:rsidRPr="009942E6" w:rsidTr="009942E6">
        <w:trPr>
          <w:trHeight w:val="276"/>
          <w:jc w:val="center"/>
        </w:trPr>
        <w:tc>
          <w:tcPr>
            <w:tcW w:w="7139" w:type="dxa"/>
            <w:gridSpan w:val="2"/>
            <w:vMerge/>
          </w:tcPr>
          <w:p w:rsidR="009942E6" w:rsidRPr="009942E6" w:rsidRDefault="009942E6" w:rsidP="009942E6">
            <w:pPr>
              <w:jc w:val="center"/>
              <w:rPr>
                <w:rFonts w:ascii="Times New Roman" w:hAnsi="Times New Roman"/>
                <w:sz w:val="24"/>
                <w:szCs w:val="28"/>
              </w:rPr>
            </w:pPr>
          </w:p>
        </w:tc>
        <w:tc>
          <w:tcPr>
            <w:tcW w:w="1233" w:type="dxa"/>
            <w:vMerge w:val="restart"/>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по очной форме обучения</w:t>
            </w:r>
          </w:p>
        </w:tc>
        <w:tc>
          <w:tcPr>
            <w:tcW w:w="1907" w:type="dxa"/>
            <w:vMerge w:val="restart"/>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по очно-заочной форме обучения</w:t>
            </w:r>
          </w:p>
        </w:tc>
      </w:tr>
      <w:tr w:rsidR="009942E6" w:rsidRPr="009942E6" w:rsidTr="009942E6">
        <w:trPr>
          <w:jc w:val="center"/>
        </w:trPr>
        <w:tc>
          <w:tcPr>
            <w:tcW w:w="1384" w:type="dxa"/>
          </w:tcPr>
          <w:p w:rsidR="009942E6" w:rsidRPr="009942E6" w:rsidRDefault="009942E6" w:rsidP="009942E6">
            <w:pPr>
              <w:jc w:val="both"/>
              <w:rPr>
                <w:rFonts w:ascii="Times New Roman" w:hAnsi="Times New Roman"/>
                <w:sz w:val="24"/>
                <w:szCs w:val="28"/>
              </w:rPr>
            </w:pPr>
            <w:r w:rsidRPr="009942E6">
              <w:rPr>
                <w:rFonts w:ascii="Times New Roman" w:hAnsi="Times New Roman"/>
                <w:sz w:val="24"/>
                <w:szCs w:val="28"/>
              </w:rPr>
              <w:t>Код (шифр)</w:t>
            </w:r>
          </w:p>
        </w:tc>
        <w:tc>
          <w:tcPr>
            <w:tcW w:w="5755"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 xml:space="preserve">Наименование </w:t>
            </w:r>
          </w:p>
        </w:tc>
        <w:tc>
          <w:tcPr>
            <w:tcW w:w="1233" w:type="dxa"/>
            <w:vMerge/>
          </w:tcPr>
          <w:p w:rsidR="009942E6" w:rsidRPr="009942E6" w:rsidRDefault="009942E6" w:rsidP="009942E6">
            <w:pPr>
              <w:jc w:val="center"/>
              <w:rPr>
                <w:rFonts w:ascii="Times New Roman" w:hAnsi="Times New Roman"/>
                <w:sz w:val="24"/>
                <w:szCs w:val="28"/>
              </w:rPr>
            </w:pPr>
          </w:p>
        </w:tc>
        <w:tc>
          <w:tcPr>
            <w:tcW w:w="1907" w:type="dxa"/>
            <w:vMerge/>
          </w:tcPr>
          <w:p w:rsidR="009942E6" w:rsidRPr="009942E6" w:rsidRDefault="009942E6" w:rsidP="009942E6">
            <w:pPr>
              <w:jc w:val="center"/>
              <w:rPr>
                <w:rFonts w:ascii="Times New Roman" w:hAnsi="Times New Roman"/>
                <w:sz w:val="24"/>
                <w:szCs w:val="28"/>
              </w:rPr>
            </w:pPr>
          </w:p>
        </w:tc>
      </w:tr>
      <w:tr w:rsidR="009942E6" w:rsidRPr="009942E6" w:rsidTr="009942E6">
        <w:trPr>
          <w:jc w:val="center"/>
        </w:trPr>
        <w:tc>
          <w:tcPr>
            <w:tcW w:w="10279" w:type="dxa"/>
            <w:gridSpan w:val="4"/>
          </w:tcPr>
          <w:p w:rsidR="009942E6" w:rsidRPr="009942E6" w:rsidRDefault="009942E6" w:rsidP="009942E6">
            <w:pPr>
              <w:rPr>
                <w:rFonts w:ascii="Times New Roman" w:hAnsi="Times New Roman"/>
                <w:color w:val="FF0000"/>
                <w:sz w:val="24"/>
                <w:szCs w:val="28"/>
              </w:rPr>
            </w:pPr>
            <w:r w:rsidRPr="009942E6">
              <w:rPr>
                <w:rFonts w:ascii="Times New Roman" w:hAnsi="Times New Roman"/>
                <w:sz w:val="24"/>
                <w:szCs w:val="28"/>
              </w:rPr>
              <w:t>По образовательным программам бакалавриата</w:t>
            </w:r>
          </w:p>
        </w:tc>
      </w:tr>
      <w:tr w:rsidR="009942E6" w:rsidRPr="009942E6" w:rsidTr="009942E6">
        <w:trPr>
          <w:jc w:val="center"/>
        </w:trPr>
        <w:tc>
          <w:tcPr>
            <w:tcW w:w="1384" w:type="dxa"/>
          </w:tcPr>
          <w:p w:rsidR="009942E6" w:rsidRPr="009942E6" w:rsidRDefault="009942E6" w:rsidP="009942E6">
            <w:pPr>
              <w:jc w:val="both"/>
              <w:rPr>
                <w:rFonts w:ascii="Times New Roman" w:hAnsi="Times New Roman"/>
                <w:sz w:val="24"/>
                <w:szCs w:val="28"/>
              </w:rPr>
            </w:pPr>
            <w:r w:rsidRPr="009942E6">
              <w:rPr>
                <w:rFonts w:ascii="Times New Roman" w:hAnsi="Times New Roman"/>
                <w:sz w:val="24"/>
                <w:szCs w:val="28"/>
              </w:rPr>
              <w:t xml:space="preserve">05.03.06 </w:t>
            </w:r>
          </w:p>
        </w:tc>
        <w:tc>
          <w:tcPr>
            <w:tcW w:w="5755" w:type="dxa"/>
          </w:tcPr>
          <w:p w:rsidR="009942E6" w:rsidRPr="009942E6" w:rsidRDefault="009942E6" w:rsidP="009942E6">
            <w:pPr>
              <w:jc w:val="center"/>
              <w:rPr>
                <w:rFonts w:ascii="Times New Roman" w:hAnsi="Times New Roman"/>
                <w:color w:val="FF0000"/>
                <w:sz w:val="24"/>
                <w:szCs w:val="28"/>
              </w:rPr>
            </w:pPr>
            <w:r w:rsidRPr="009942E6">
              <w:rPr>
                <w:rFonts w:ascii="Times New Roman" w:hAnsi="Times New Roman"/>
                <w:sz w:val="24"/>
                <w:szCs w:val="28"/>
              </w:rPr>
              <w:t>Экология и природопользование профиль «Экология»</w:t>
            </w:r>
          </w:p>
        </w:tc>
        <w:tc>
          <w:tcPr>
            <w:tcW w:w="1233"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60</w:t>
            </w:r>
          </w:p>
        </w:tc>
        <w:tc>
          <w:tcPr>
            <w:tcW w:w="1907"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30</w:t>
            </w:r>
          </w:p>
        </w:tc>
      </w:tr>
      <w:tr w:rsidR="009942E6" w:rsidRPr="009942E6" w:rsidTr="009942E6">
        <w:trPr>
          <w:jc w:val="center"/>
        </w:trPr>
        <w:tc>
          <w:tcPr>
            <w:tcW w:w="1384" w:type="dxa"/>
          </w:tcPr>
          <w:p w:rsidR="009942E6" w:rsidRPr="009942E6" w:rsidRDefault="009942E6" w:rsidP="009942E6">
            <w:pPr>
              <w:jc w:val="both"/>
              <w:rPr>
                <w:rFonts w:ascii="Times New Roman" w:hAnsi="Times New Roman"/>
                <w:sz w:val="24"/>
                <w:szCs w:val="28"/>
              </w:rPr>
            </w:pPr>
            <w:r w:rsidRPr="009942E6">
              <w:rPr>
                <w:rFonts w:ascii="Times New Roman" w:hAnsi="Times New Roman"/>
                <w:sz w:val="24"/>
                <w:szCs w:val="28"/>
              </w:rPr>
              <w:t xml:space="preserve">19.03.03 </w:t>
            </w:r>
          </w:p>
        </w:tc>
        <w:tc>
          <w:tcPr>
            <w:tcW w:w="5755" w:type="dxa"/>
          </w:tcPr>
          <w:p w:rsidR="009942E6" w:rsidRPr="009942E6" w:rsidRDefault="009942E6" w:rsidP="009942E6">
            <w:pPr>
              <w:jc w:val="center"/>
              <w:rPr>
                <w:rFonts w:ascii="Times New Roman" w:hAnsi="Times New Roman"/>
                <w:color w:val="FF0000"/>
                <w:sz w:val="24"/>
                <w:szCs w:val="28"/>
              </w:rPr>
            </w:pPr>
            <w:r w:rsidRPr="009942E6">
              <w:rPr>
                <w:rFonts w:ascii="Times New Roman" w:hAnsi="Times New Roman"/>
                <w:sz w:val="24"/>
                <w:szCs w:val="28"/>
              </w:rPr>
              <w:t>Продукты питания животного происхождения профиль «Продукты питания животного происхождения и водных биоресурсов»</w:t>
            </w:r>
          </w:p>
        </w:tc>
        <w:tc>
          <w:tcPr>
            <w:tcW w:w="1233"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60</w:t>
            </w:r>
          </w:p>
        </w:tc>
        <w:tc>
          <w:tcPr>
            <w:tcW w:w="1907"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30</w:t>
            </w:r>
          </w:p>
        </w:tc>
      </w:tr>
      <w:tr w:rsidR="009942E6" w:rsidRPr="009942E6" w:rsidTr="009942E6">
        <w:trPr>
          <w:jc w:val="center"/>
        </w:trPr>
        <w:tc>
          <w:tcPr>
            <w:tcW w:w="1384" w:type="dxa"/>
          </w:tcPr>
          <w:p w:rsidR="009942E6" w:rsidRPr="009942E6" w:rsidRDefault="009942E6" w:rsidP="009942E6">
            <w:pPr>
              <w:jc w:val="both"/>
              <w:rPr>
                <w:rFonts w:ascii="Times New Roman" w:hAnsi="Times New Roman"/>
                <w:sz w:val="24"/>
                <w:szCs w:val="28"/>
              </w:rPr>
            </w:pPr>
            <w:r w:rsidRPr="009942E6">
              <w:rPr>
                <w:rFonts w:ascii="Times New Roman" w:hAnsi="Times New Roman"/>
                <w:sz w:val="24"/>
                <w:szCs w:val="28"/>
              </w:rPr>
              <w:t xml:space="preserve">35.03.08 </w:t>
            </w:r>
          </w:p>
        </w:tc>
        <w:tc>
          <w:tcPr>
            <w:tcW w:w="5755" w:type="dxa"/>
          </w:tcPr>
          <w:p w:rsidR="009942E6" w:rsidRPr="009942E6" w:rsidRDefault="009942E6" w:rsidP="009942E6">
            <w:pPr>
              <w:jc w:val="center"/>
              <w:rPr>
                <w:rFonts w:ascii="Times New Roman" w:hAnsi="Times New Roman"/>
                <w:color w:val="FF0000"/>
                <w:sz w:val="24"/>
                <w:szCs w:val="28"/>
              </w:rPr>
            </w:pPr>
            <w:r w:rsidRPr="009942E6">
              <w:rPr>
                <w:rFonts w:ascii="Times New Roman" w:hAnsi="Times New Roman"/>
                <w:sz w:val="24"/>
                <w:szCs w:val="28"/>
              </w:rPr>
              <w:t>Водные биоресурсы и аквакультура профиль «Аквакультура»</w:t>
            </w:r>
          </w:p>
        </w:tc>
        <w:tc>
          <w:tcPr>
            <w:tcW w:w="1233"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60</w:t>
            </w:r>
          </w:p>
        </w:tc>
        <w:tc>
          <w:tcPr>
            <w:tcW w:w="1907"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30</w:t>
            </w:r>
          </w:p>
        </w:tc>
      </w:tr>
      <w:tr w:rsidR="009942E6" w:rsidRPr="009942E6" w:rsidTr="009942E6">
        <w:trPr>
          <w:jc w:val="center"/>
        </w:trPr>
        <w:tc>
          <w:tcPr>
            <w:tcW w:w="1384" w:type="dxa"/>
          </w:tcPr>
          <w:p w:rsidR="009942E6" w:rsidRPr="009942E6" w:rsidRDefault="009942E6" w:rsidP="009942E6">
            <w:pPr>
              <w:jc w:val="both"/>
              <w:rPr>
                <w:rFonts w:ascii="Times New Roman" w:hAnsi="Times New Roman"/>
                <w:sz w:val="24"/>
                <w:szCs w:val="28"/>
              </w:rPr>
            </w:pPr>
            <w:r w:rsidRPr="009942E6">
              <w:rPr>
                <w:rFonts w:ascii="Times New Roman" w:hAnsi="Times New Roman"/>
                <w:sz w:val="24"/>
                <w:szCs w:val="28"/>
              </w:rPr>
              <w:t xml:space="preserve">38.03.01 </w:t>
            </w:r>
          </w:p>
        </w:tc>
        <w:tc>
          <w:tcPr>
            <w:tcW w:w="5755" w:type="dxa"/>
          </w:tcPr>
          <w:p w:rsidR="009942E6" w:rsidRPr="009942E6" w:rsidRDefault="009942E6" w:rsidP="009942E6">
            <w:pPr>
              <w:jc w:val="center"/>
              <w:rPr>
                <w:rFonts w:ascii="Times New Roman" w:hAnsi="Times New Roman"/>
                <w:color w:val="FF0000"/>
                <w:sz w:val="24"/>
                <w:szCs w:val="28"/>
              </w:rPr>
            </w:pPr>
            <w:r w:rsidRPr="009942E6">
              <w:rPr>
                <w:rFonts w:ascii="Times New Roman" w:hAnsi="Times New Roman"/>
                <w:sz w:val="24"/>
                <w:szCs w:val="28"/>
              </w:rPr>
              <w:t>Экономика профиль «Экономика предприятий и организаций»</w:t>
            </w:r>
          </w:p>
        </w:tc>
        <w:tc>
          <w:tcPr>
            <w:tcW w:w="1233"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60</w:t>
            </w:r>
          </w:p>
        </w:tc>
        <w:tc>
          <w:tcPr>
            <w:tcW w:w="1907"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30</w:t>
            </w:r>
          </w:p>
        </w:tc>
      </w:tr>
      <w:tr w:rsidR="009942E6" w:rsidRPr="009942E6" w:rsidTr="009942E6">
        <w:trPr>
          <w:jc w:val="center"/>
        </w:trPr>
        <w:tc>
          <w:tcPr>
            <w:tcW w:w="10279" w:type="dxa"/>
            <w:gridSpan w:val="4"/>
          </w:tcPr>
          <w:p w:rsidR="009942E6" w:rsidRPr="009942E6" w:rsidRDefault="009942E6" w:rsidP="009942E6">
            <w:pPr>
              <w:rPr>
                <w:rFonts w:ascii="Times New Roman" w:hAnsi="Times New Roman"/>
                <w:sz w:val="24"/>
                <w:szCs w:val="28"/>
              </w:rPr>
            </w:pPr>
            <w:r w:rsidRPr="009942E6">
              <w:rPr>
                <w:rFonts w:ascii="Times New Roman" w:hAnsi="Times New Roman"/>
                <w:sz w:val="24"/>
                <w:szCs w:val="28"/>
              </w:rPr>
              <w:t>По образовательным программам магистратуры</w:t>
            </w:r>
          </w:p>
        </w:tc>
      </w:tr>
      <w:tr w:rsidR="009942E6" w:rsidRPr="009942E6" w:rsidTr="009942E6">
        <w:trPr>
          <w:jc w:val="center"/>
        </w:trPr>
        <w:tc>
          <w:tcPr>
            <w:tcW w:w="1384" w:type="dxa"/>
          </w:tcPr>
          <w:p w:rsidR="009942E6" w:rsidRPr="009942E6" w:rsidRDefault="009942E6" w:rsidP="009942E6">
            <w:pPr>
              <w:jc w:val="both"/>
              <w:rPr>
                <w:rFonts w:ascii="Times New Roman" w:hAnsi="Times New Roman"/>
                <w:sz w:val="24"/>
                <w:szCs w:val="28"/>
              </w:rPr>
            </w:pPr>
            <w:r w:rsidRPr="009942E6">
              <w:rPr>
                <w:rFonts w:ascii="Times New Roman" w:hAnsi="Times New Roman"/>
                <w:sz w:val="24"/>
                <w:szCs w:val="28"/>
              </w:rPr>
              <w:t xml:space="preserve">05.04.06 </w:t>
            </w:r>
          </w:p>
        </w:tc>
        <w:tc>
          <w:tcPr>
            <w:tcW w:w="5755" w:type="dxa"/>
          </w:tcPr>
          <w:p w:rsidR="009942E6" w:rsidRPr="009942E6" w:rsidRDefault="009942E6" w:rsidP="009942E6">
            <w:pPr>
              <w:jc w:val="center"/>
              <w:rPr>
                <w:rFonts w:ascii="Times New Roman" w:hAnsi="Times New Roman"/>
                <w:color w:val="FF0000"/>
                <w:sz w:val="24"/>
                <w:szCs w:val="28"/>
              </w:rPr>
            </w:pPr>
            <w:r w:rsidRPr="009942E6">
              <w:rPr>
                <w:rFonts w:ascii="Times New Roman" w:hAnsi="Times New Roman"/>
                <w:sz w:val="24"/>
                <w:szCs w:val="28"/>
              </w:rPr>
              <w:t>Экология и природопользование направленность  «Экологический мониторинг»</w:t>
            </w:r>
          </w:p>
        </w:tc>
        <w:tc>
          <w:tcPr>
            <w:tcW w:w="1233"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10</w:t>
            </w:r>
          </w:p>
        </w:tc>
        <w:tc>
          <w:tcPr>
            <w:tcW w:w="1907"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w:t>
            </w:r>
          </w:p>
        </w:tc>
      </w:tr>
      <w:tr w:rsidR="009942E6" w:rsidRPr="009942E6" w:rsidTr="009942E6">
        <w:trPr>
          <w:jc w:val="center"/>
        </w:trPr>
        <w:tc>
          <w:tcPr>
            <w:tcW w:w="1384" w:type="dxa"/>
          </w:tcPr>
          <w:p w:rsidR="009942E6" w:rsidRPr="009942E6" w:rsidRDefault="009942E6" w:rsidP="009942E6">
            <w:pPr>
              <w:jc w:val="both"/>
              <w:rPr>
                <w:rFonts w:ascii="Times New Roman" w:hAnsi="Times New Roman"/>
                <w:sz w:val="24"/>
                <w:szCs w:val="28"/>
              </w:rPr>
            </w:pPr>
            <w:r w:rsidRPr="009942E6">
              <w:rPr>
                <w:rFonts w:ascii="Times New Roman" w:hAnsi="Times New Roman"/>
                <w:sz w:val="24"/>
                <w:szCs w:val="28"/>
              </w:rPr>
              <w:t xml:space="preserve">19.04.03 </w:t>
            </w:r>
          </w:p>
        </w:tc>
        <w:tc>
          <w:tcPr>
            <w:tcW w:w="5755" w:type="dxa"/>
          </w:tcPr>
          <w:p w:rsidR="009942E6" w:rsidRPr="009942E6" w:rsidRDefault="009942E6" w:rsidP="009942E6">
            <w:pPr>
              <w:jc w:val="center"/>
              <w:rPr>
                <w:rFonts w:ascii="Times New Roman" w:hAnsi="Times New Roman"/>
                <w:color w:val="FF0000"/>
                <w:sz w:val="24"/>
                <w:szCs w:val="28"/>
              </w:rPr>
            </w:pPr>
            <w:r w:rsidRPr="009942E6">
              <w:rPr>
                <w:rFonts w:ascii="Times New Roman" w:hAnsi="Times New Roman"/>
                <w:sz w:val="24"/>
                <w:szCs w:val="28"/>
              </w:rPr>
              <w:t>Продукты питания животного происхождения направленность «Технология продуктов из сырья животного происхождения»</w:t>
            </w:r>
          </w:p>
        </w:tc>
        <w:tc>
          <w:tcPr>
            <w:tcW w:w="1233"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10</w:t>
            </w:r>
          </w:p>
        </w:tc>
        <w:tc>
          <w:tcPr>
            <w:tcW w:w="1907"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w:t>
            </w:r>
          </w:p>
        </w:tc>
      </w:tr>
      <w:tr w:rsidR="009942E6" w:rsidRPr="009942E6" w:rsidTr="009942E6">
        <w:trPr>
          <w:jc w:val="center"/>
        </w:trPr>
        <w:tc>
          <w:tcPr>
            <w:tcW w:w="1384" w:type="dxa"/>
          </w:tcPr>
          <w:p w:rsidR="009942E6" w:rsidRPr="009942E6" w:rsidRDefault="009942E6" w:rsidP="009942E6">
            <w:pPr>
              <w:jc w:val="both"/>
              <w:rPr>
                <w:rFonts w:ascii="Times New Roman" w:hAnsi="Times New Roman"/>
                <w:sz w:val="24"/>
                <w:szCs w:val="28"/>
              </w:rPr>
            </w:pPr>
            <w:r w:rsidRPr="009942E6">
              <w:rPr>
                <w:rFonts w:ascii="Times New Roman" w:hAnsi="Times New Roman"/>
                <w:sz w:val="24"/>
                <w:szCs w:val="28"/>
              </w:rPr>
              <w:t xml:space="preserve">35.04.07 </w:t>
            </w:r>
          </w:p>
        </w:tc>
        <w:tc>
          <w:tcPr>
            <w:tcW w:w="5755" w:type="dxa"/>
          </w:tcPr>
          <w:p w:rsidR="009942E6" w:rsidRPr="009942E6" w:rsidRDefault="009942E6" w:rsidP="009942E6">
            <w:pPr>
              <w:jc w:val="center"/>
              <w:rPr>
                <w:rFonts w:ascii="Times New Roman" w:hAnsi="Times New Roman"/>
                <w:color w:val="FF0000"/>
                <w:sz w:val="24"/>
                <w:szCs w:val="28"/>
              </w:rPr>
            </w:pPr>
            <w:r w:rsidRPr="009942E6">
              <w:rPr>
                <w:rFonts w:ascii="Times New Roman" w:hAnsi="Times New Roman"/>
                <w:sz w:val="24"/>
                <w:szCs w:val="28"/>
              </w:rPr>
              <w:t>Водные биоресурсы и аквакультура направленность «Аквакультура»</w:t>
            </w:r>
          </w:p>
        </w:tc>
        <w:tc>
          <w:tcPr>
            <w:tcW w:w="1233"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10</w:t>
            </w:r>
          </w:p>
        </w:tc>
        <w:tc>
          <w:tcPr>
            <w:tcW w:w="1907"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w:t>
            </w:r>
          </w:p>
        </w:tc>
      </w:tr>
      <w:tr w:rsidR="009942E6" w:rsidRPr="009942E6" w:rsidTr="009942E6">
        <w:trPr>
          <w:jc w:val="center"/>
        </w:trPr>
        <w:tc>
          <w:tcPr>
            <w:tcW w:w="1384" w:type="dxa"/>
          </w:tcPr>
          <w:p w:rsidR="009942E6" w:rsidRPr="009942E6" w:rsidRDefault="009942E6" w:rsidP="009942E6">
            <w:pPr>
              <w:jc w:val="both"/>
              <w:rPr>
                <w:rFonts w:ascii="Times New Roman" w:hAnsi="Times New Roman"/>
                <w:sz w:val="24"/>
                <w:szCs w:val="28"/>
              </w:rPr>
            </w:pPr>
            <w:r w:rsidRPr="009942E6">
              <w:rPr>
                <w:rFonts w:ascii="Times New Roman" w:hAnsi="Times New Roman"/>
                <w:sz w:val="24"/>
                <w:szCs w:val="28"/>
              </w:rPr>
              <w:t xml:space="preserve">38.04.01 </w:t>
            </w:r>
          </w:p>
        </w:tc>
        <w:tc>
          <w:tcPr>
            <w:tcW w:w="5755" w:type="dxa"/>
          </w:tcPr>
          <w:p w:rsidR="009942E6" w:rsidRPr="009942E6" w:rsidRDefault="009942E6" w:rsidP="009942E6">
            <w:pPr>
              <w:jc w:val="center"/>
              <w:rPr>
                <w:rFonts w:ascii="Times New Roman" w:hAnsi="Times New Roman"/>
                <w:color w:val="FF0000"/>
                <w:sz w:val="24"/>
                <w:szCs w:val="28"/>
              </w:rPr>
            </w:pPr>
            <w:r w:rsidRPr="009942E6">
              <w:rPr>
                <w:rFonts w:ascii="Times New Roman" w:hAnsi="Times New Roman"/>
                <w:sz w:val="24"/>
                <w:szCs w:val="28"/>
              </w:rPr>
              <w:t>Экономика направленность «Экономика и управление»</w:t>
            </w:r>
          </w:p>
        </w:tc>
        <w:tc>
          <w:tcPr>
            <w:tcW w:w="1233"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15</w:t>
            </w:r>
          </w:p>
        </w:tc>
        <w:tc>
          <w:tcPr>
            <w:tcW w:w="1907" w:type="dxa"/>
          </w:tcPr>
          <w:p w:rsidR="009942E6" w:rsidRPr="009942E6" w:rsidRDefault="009942E6" w:rsidP="009942E6">
            <w:pPr>
              <w:jc w:val="center"/>
              <w:rPr>
                <w:rFonts w:ascii="Times New Roman" w:hAnsi="Times New Roman"/>
                <w:sz w:val="24"/>
                <w:szCs w:val="28"/>
              </w:rPr>
            </w:pPr>
            <w:r w:rsidRPr="009942E6">
              <w:rPr>
                <w:rFonts w:ascii="Times New Roman" w:hAnsi="Times New Roman"/>
                <w:sz w:val="24"/>
                <w:szCs w:val="28"/>
              </w:rPr>
              <w:t>-</w:t>
            </w:r>
          </w:p>
        </w:tc>
      </w:tr>
    </w:tbl>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образец договора об образовании;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4) не позднее 1 июня года приема:</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информация о количестве мест в общежитиях для обучающихся;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расписание вступительных испытаний.</w:t>
      </w:r>
    </w:p>
    <w:p w:rsidR="005C2EB3" w:rsidRPr="00EF3E52" w:rsidRDefault="00EF04E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74</w:t>
      </w:r>
      <w:r w:rsidR="005C2EB3" w:rsidRPr="00EF3E52">
        <w:rPr>
          <w:rFonts w:ascii="Arial" w:eastAsia="Times New Roman" w:hAnsi="Arial" w:cs="Arial"/>
          <w:sz w:val="26"/>
          <w:szCs w:val="26"/>
          <w:lang w:eastAsia="ru-RU"/>
        </w:rPr>
        <w:t>. Университет обеспечивает доступность информации о приеме на обучение для пользователей официального сайта в период с даты ее размещения до дня завершения приема на обучение включительно. Помимо официального сайта Университет может размещать указанную информацию иными способами, определяемыми Университетом.</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Университет обеспечивает функционирование телефонных линий и раздела официального сайта для ответов на обращения, связанные с приемом на обучение.</w:t>
      </w:r>
    </w:p>
    <w:p w:rsidR="005C2EB3" w:rsidRPr="00EF3E52" w:rsidRDefault="00EF04E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75</w:t>
      </w:r>
      <w:r w:rsidR="005C2EB3" w:rsidRPr="00EF3E52">
        <w:rPr>
          <w:rFonts w:ascii="Arial" w:eastAsia="Times New Roman" w:hAnsi="Arial" w:cs="Arial"/>
          <w:sz w:val="26"/>
          <w:szCs w:val="26"/>
          <w:lang w:eastAsia="ru-RU"/>
        </w:rPr>
        <w:t>. Информация о поступающих, размещаемая Университетом на официальном сайте и (или) публикуемая иными способами, информация, размещаемая на ЕПГУ (в том числе списки подавших заявление, сведения о результатах вступительных испытаний, конкурсные списки, сведения о зачислении, приказы о зачислении), формируется без указания фамилии, имени, отчества поступающих, с указанием уникального кода поступающего.</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033332" w:rsidP="005C2EB3">
      <w:pPr>
        <w:shd w:val="clear" w:color="auto" w:fill="FFFFFF"/>
        <w:spacing w:after="0" w:line="276" w:lineRule="auto"/>
        <w:ind w:firstLine="567"/>
        <w:jc w:val="center"/>
        <w:rPr>
          <w:rFonts w:ascii="Arial" w:eastAsia="Times New Roman" w:hAnsi="Arial" w:cs="Arial"/>
          <w:b/>
          <w:sz w:val="26"/>
          <w:szCs w:val="26"/>
          <w:lang w:eastAsia="ru-RU"/>
        </w:rPr>
      </w:pPr>
      <w:r>
        <w:rPr>
          <w:rFonts w:ascii="Arial" w:eastAsia="Times New Roman" w:hAnsi="Arial" w:cs="Arial"/>
          <w:b/>
          <w:sz w:val="26"/>
          <w:szCs w:val="26"/>
          <w:lang w:val="en-US" w:eastAsia="ru-RU"/>
        </w:rPr>
        <w:t>VIII</w:t>
      </w:r>
      <w:r w:rsidR="005C2EB3" w:rsidRPr="00EF3E52">
        <w:rPr>
          <w:rFonts w:ascii="Arial" w:eastAsia="Times New Roman" w:hAnsi="Arial" w:cs="Arial"/>
          <w:b/>
          <w:sz w:val="26"/>
          <w:szCs w:val="26"/>
          <w:lang w:eastAsia="ru-RU"/>
        </w:rPr>
        <w:t>. Сроки приема на обучение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9942E6" w:rsidRDefault="00EF04E5"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76</w:t>
      </w:r>
      <w:r w:rsidR="005C2EB3" w:rsidRPr="00EF3E52">
        <w:rPr>
          <w:rFonts w:ascii="Arial" w:eastAsia="Times New Roman" w:hAnsi="Arial" w:cs="Arial"/>
          <w:sz w:val="26"/>
          <w:szCs w:val="26"/>
          <w:lang w:eastAsia="ru-RU"/>
        </w:rPr>
        <w:t>. При приеме на обучение на платные места</w:t>
      </w:r>
      <w:r w:rsidR="009942E6">
        <w:rPr>
          <w:rFonts w:ascii="Arial" w:eastAsia="Times New Roman" w:hAnsi="Arial" w:cs="Arial"/>
          <w:sz w:val="26"/>
          <w:szCs w:val="26"/>
          <w:lang w:eastAsia="ru-RU"/>
        </w:rPr>
        <w:t>:</w:t>
      </w:r>
    </w:p>
    <w:p w:rsidR="005C2EB3" w:rsidRPr="009942E6" w:rsidRDefault="005C2EB3" w:rsidP="005C2EB3">
      <w:pPr>
        <w:shd w:val="clear" w:color="auto" w:fill="FFFFFF"/>
        <w:spacing w:after="0" w:line="276" w:lineRule="auto"/>
        <w:ind w:firstLine="567"/>
        <w:jc w:val="both"/>
        <w:rPr>
          <w:rFonts w:ascii="Arial" w:eastAsia="Times New Roman" w:hAnsi="Arial" w:cs="Arial"/>
          <w:i/>
          <w:sz w:val="26"/>
          <w:szCs w:val="26"/>
          <w:lang w:eastAsia="ru-RU"/>
        </w:rPr>
      </w:pPr>
      <w:r w:rsidRPr="009942E6">
        <w:rPr>
          <w:rFonts w:ascii="Arial" w:eastAsia="Times New Roman" w:hAnsi="Arial" w:cs="Arial"/>
          <w:i/>
          <w:sz w:val="26"/>
          <w:szCs w:val="26"/>
          <w:lang w:eastAsia="ru-RU"/>
        </w:rPr>
        <w:t>по программам бакалавриата по всем формам обучения:</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1) прием заявлений и документов:</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начало - 20 июня 2026 года;</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день завершения приема документов со сдачей вступительных испытаний - 15 августа 2026 года;</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день завершения приема документов без сдачи вступительных испытаний - 22 августа 2026 года;</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2) проведение вступительных испытаний:</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завершение - 22 августа 2026 года;</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3) зачисление:</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а) публикация конкурсных списков - 24 августа 2026 года;</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б) день завершения заключения договоров – 26 августа 2026 года;</w:t>
      </w:r>
    </w:p>
    <w:p w:rsid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в) издание приказов - 28 августа 2026 года.</w:t>
      </w:r>
    </w:p>
    <w:p w:rsidR="009942E6" w:rsidRPr="009942E6" w:rsidRDefault="009942E6" w:rsidP="009942E6">
      <w:pPr>
        <w:shd w:val="clear" w:color="auto" w:fill="FFFFFF"/>
        <w:spacing w:after="0" w:line="276" w:lineRule="auto"/>
        <w:ind w:firstLine="567"/>
        <w:jc w:val="both"/>
        <w:rPr>
          <w:rFonts w:ascii="Arial" w:eastAsia="Times New Roman" w:hAnsi="Arial" w:cs="Arial"/>
          <w:i/>
          <w:sz w:val="26"/>
          <w:szCs w:val="26"/>
          <w:lang w:eastAsia="ru-RU"/>
        </w:rPr>
      </w:pPr>
      <w:r w:rsidRPr="009942E6">
        <w:rPr>
          <w:rFonts w:ascii="Arial" w:eastAsia="Times New Roman" w:hAnsi="Arial" w:cs="Arial"/>
          <w:i/>
          <w:sz w:val="26"/>
          <w:szCs w:val="26"/>
          <w:lang w:eastAsia="ru-RU"/>
        </w:rPr>
        <w:t>по программам магистратуры по всем формам обучения:</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начало приема заявлений и документов - 20 июня 2026 года;</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день завершения приема документов - 25 августа 2026 года;</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2) проведение вступительных испытаний:</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начало - 26 августа 2026 года;</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завершение - 27 августа 2026 года;</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3) зачисление:</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а) публикация конкурсных списков - 28 августа 2026 года;</w:t>
      </w:r>
    </w:p>
    <w:p w:rsidR="009942E6" w:rsidRP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б) день завершения заключения договоров – 29 августа 2026 года;</w:t>
      </w:r>
    </w:p>
    <w:p w:rsidR="009942E6" w:rsidRDefault="009942E6" w:rsidP="009942E6">
      <w:pPr>
        <w:shd w:val="clear" w:color="auto" w:fill="FFFFFF"/>
        <w:spacing w:after="0" w:line="276" w:lineRule="auto"/>
        <w:ind w:firstLine="567"/>
        <w:jc w:val="both"/>
        <w:rPr>
          <w:rFonts w:ascii="Arial" w:eastAsia="Times New Roman" w:hAnsi="Arial" w:cs="Arial"/>
          <w:sz w:val="26"/>
          <w:szCs w:val="26"/>
          <w:lang w:eastAsia="ru-RU"/>
        </w:rPr>
      </w:pPr>
      <w:r w:rsidRPr="009942E6">
        <w:rPr>
          <w:rFonts w:ascii="Arial" w:eastAsia="Times New Roman" w:hAnsi="Arial" w:cs="Arial"/>
          <w:sz w:val="26"/>
          <w:szCs w:val="26"/>
          <w:lang w:eastAsia="ru-RU"/>
        </w:rPr>
        <w:t>в) издание приказов - 31 августа 2026 года.</w:t>
      </w:r>
    </w:p>
    <w:p w:rsidR="005C2EB3" w:rsidRPr="00EF3E52" w:rsidRDefault="00116D0E" w:rsidP="009942E6">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77</w:t>
      </w:r>
      <w:r w:rsidR="005C2EB3" w:rsidRPr="00EF3E52">
        <w:rPr>
          <w:rFonts w:ascii="Arial" w:eastAsia="Times New Roman" w:hAnsi="Arial" w:cs="Arial"/>
          <w:sz w:val="26"/>
          <w:szCs w:val="26"/>
          <w:lang w:eastAsia="ru-RU"/>
        </w:rPr>
        <w:t>. Университет проводит дополнительный прием на обучение на платные места по программам бакалавриата</w:t>
      </w:r>
      <w:r w:rsidR="008E3FCE">
        <w:rPr>
          <w:rFonts w:ascii="Arial" w:eastAsia="Times New Roman" w:hAnsi="Arial" w:cs="Arial"/>
          <w:sz w:val="26"/>
          <w:szCs w:val="26"/>
          <w:lang w:eastAsia="ru-RU"/>
        </w:rPr>
        <w:t xml:space="preserve"> и программам магистратуры</w:t>
      </w:r>
      <w:r w:rsidR="005C2EB3" w:rsidRPr="00EF3E52">
        <w:rPr>
          <w:rFonts w:ascii="Arial" w:eastAsia="Times New Roman" w:hAnsi="Arial" w:cs="Arial"/>
          <w:sz w:val="26"/>
          <w:szCs w:val="26"/>
          <w:lang w:eastAsia="ru-RU"/>
        </w:rPr>
        <w:t xml:space="preserve"> по всем формам обучения только для лиц, поступающих на обучение на основании документа иностранного государства об образовании. Указанный дополнительный прием на обучение проводится однократно и завершается </w:t>
      </w:r>
      <w:r w:rsidR="009942E6" w:rsidRPr="00266C56">
        <w:rPr>
          <w:rFonts w:ascii="Arial" w:eastAsia="Times New Roman" w:hAnsi="Arial" w:cs="Arial"/>
          <w:sz w:val="26"/>
          <w:szCs w:val="26"/>
          <w:lang w:eastAsia="ru-RU"/>
        </w:rPr>
        <w:t>30 ноября 2026 года</w:t>
      </w:r>
      <w:r w:rsidR="005C2EB3" w:rsidRPr="00EF3E52">
        <w:rPr>
          <w:rFonts w:ascii="Arial" w:eastAsia="Times New Roman" w:hAnsi="Arial" w:cs="Arial"/>
          <w:sz w:val="26"/>
          <w:szCs w:val="26"/>
          <w:lang w:eastAsia="ru-RU"/>
        </w:rPr>
        <w:t>.</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033332" w:rsidP="005C2EB3">
      <w:pPr>
        <w:shd w:val="clear" w:color="auto" w:fill="FFFFFF"/>
        <w:spacing w:after="0" w:line="276" w:lineRule="auto"/>
        <w:ind w:firstLine="567"/>
        <w:jc w:val="center"/>
        <w:rPr>
          <w:rFonts w:ascii="Arial" w:eastAsia="Times New Roman" w:hAnsi="Arial" w:cs="Arial"/>
          <w:b/>
          <w:sz w:val="26"/>
          <w:szCs w:val="26"/>
          <w:lang w:eastAsia="ru-RU"/>
        </w:rPr>
      </w:pPr>
      <w:r>
        <w:rPr>
          <w:rFonts w:ascii="Arial" w:eastAsia="Times New Roman" w:hAnsi="Arial" w:cs="Arial"/>
          <w:b/>
          <w:sz w:val="26"/>
          <w:szCs w:val="26"/>
          <w:lang w:val="en-US" w:eastAsia="ru-RU"/>
        </w:rPr>
        <w:t>IX</w:t>
      </w:r>
      <w:r w:rsidR="005C2EB3" w:rsidRPr="00EF3E52">
        <w:rPr>
          <w:rFonts w:ascii="Arial" w:eastAsia="Times New Roman" w:hAnsi="Arial" w:cs="Arial"/>
          <w:b/>
          <w:sz w:val="26"/>
          <w:szCs w:val="26"/>
          <w:lang w:eastAsia="ru-RU"/>
        </w:rPr>
        <w:t>. Особенности проведения внутренних вступительных испытаний для инвалидов и лиц с ограниченными возможностями здоровья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78</w:t>
      </w:r>
      <w:r w:rsidR="005C2EB3" w:rsidRPr="00EF3E52">
        <w:rPr>
          <w:rFonts w:ascii="Arial" w:eastAsia="Times New Roman" w:hAnsi="Arial" w:cs="Arial"/>
          <w:sz w:val="26"/>
          <w:szCs w:val="26"/>
          <w:lang w:eastAsia="ru-RU"/>
        </w:rPr>
        <w:t>. При проведении внутренних вступительных испытаний для поступающих из числа инвалидов и лиц с ограниченными возможностями здоровья (далее - поступающие с ограниченными возможностями здоровья) Университет обеспечивает создание условий с учетом особенностей психофизического развития поступающих, их индивидуальных возможностей и состояния здоровья (далее - индивидуальные особенности).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w:t>
      </w: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79</w:t>
      </w:r>
      <w:r w:rsidR="005C2EB3" w:rsidRPr="00EF3E52">
        <w:rPr>
          <w:rFonts w:ascii="Arial" w:eastAsia="Times New Roman" w:hAnsi="Arial" w:cs="Arial"/>
          <w:sz w:val="26"/>
          <w:szCs w:val="26"/>
          <w:lang w:eastAsia="ru-RU"/>
        </w:rPr>
        <w:t>. Продолжительность внутреннего вступительного испытания для поступающих с ограниченными возможностями здоровья увеличивается по решению Университета, но не более чем на 1,5 часа.</w:t>
      </w: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80</w:t>
      </w:r>
      <w:r w:rsidR="005C2EB3" w:rsidRPr="00EF3E52">
        <w:rPr>
          <w:rFonts w:ascii="Arial" w:eastAsia="Times New Roman" w:hAnsi="Arial" w:cs="Arial"/>
          <w:sz w:val="26"/>
          <w:szCs w:val="26"/>
          <w:lang w:eastAsia="ru-RU"/>
        </w:rPr>
        <w:t>. При очном проведении внутренних вступительных испытаний в Университет обеспечивает беспрепятственный доступ поступающих с ограниченными возможностями здоровья в аудитории, туалетные и другие помещения, а также условия для их пребывания в указанных помещениях (в том числе наличие пандусов, подъемников, поручней, расширенных дверных проемов, лифтов; при отсутствии лифтов аудитория располагается на первом этаже здания).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Очные внутренние вступительные испытания для поступающих с ограниченными возможностями здоровья проводятся в отдельной аудитории.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Число поступающих с ограниченными возможностями здоровья в одной аудитории не должно превышать:</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при сдаче внутреннего вступительного испытания в письменной форме - 12 человек;</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при сдаче внутреннего вступительного испытания в устной форме - 6 человек.</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внутреннего вступительного испытания.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Допускается присутствие в аудитории во время сдачи внутреннего вступительного испытания ассистента из числа работников Университета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8</w:t>
      </w:r>
      <w:r w:rsidR="005C2EB3" w:rsidRPr="00EF3E52">
        <w:rPr>
          <w:rFonts w:ascii="Arial" w:eastAsia="Times New Roman" w:hAnsi="Arial" w:cs="Arial"/>
          <w:sz w:val="26"/>
          <w:szCs w:val="26"/>
          <w:lang w:eastAsia="ru-RU"/>
        </w:rPr>
        <w:t>1.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 необходимыми им в связи с их индивидуальными особенностями.</w:t>
      </w: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8</w:t>
      </w:r>
      <w:r w:rsidR="005C2EB3" w:rsidRPr="00EF3E52">
        <w:rPr>
          <w:rFonts w:ascii="Arial" w:eastAsia="Times New Roman" w:hAnsi="Arial" w:cs="Arial"/>
          <w:sz w:val="26"/>
          <w:szCs w:val="26"/>
          <w:lang w:eastAsia="ru-RU"/>
        </w:rPr>
        <w:t>2. При проведении внутренних вступительных испытаний обеспечивается выполнение одного и (или) нескольких из следующих дополнительных требований в зависимости от индивидуальных особенностей поступающих с ограниченными возможностями здоровья: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1) для слепых:</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(при очном проведении вступительных испытаний);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2) для слабовидящих:</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обеспечивается индивидуальное равномерное освещение не менее 300 люкс (при очном проведении вступительных испытаний);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поступающим для выполнения задания при необходимости предоставляется увеличивающее устройство, возможно также использование собственных увеличивающих устройств (при очном проведении вступительных испытаний);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задания для выполнения, а также инструкция по порядку проведения вступительных испытаний оформляются увеличенным шрифтом;</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3) для глухих и слабослышащих:</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(при очном проведении вступительных испытаний);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предоставляются услуги сурдопереводчика;</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4) для слепоглухих предоставляются услуги тифлосурдопереводчика (помимо требований, выполняемых соответственно для слепых и глухих);</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5) для лиц с тяжелыми нарушениями речи, глухих, слабослышащих вступительные испытания, проводимые в устной форме, проводятся в письменной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6) для лиц с нарушениями опорно-двигательного аппарата, нарушениями двигательных функций верхних конечностей или отсутствием верхних конечностей: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письменные задания выполняются на компьютере со специализированным программным обеспечением или надиктовываются ассистенту;</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вступительные испытания, проводимые в письменной форме, проводятся в устной форме.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5C2EB3" w:rsidP="005C2EB3">
      <w:pPr>
        <w:shd w:val="clear" w:color="auto" w:fill="FFFFFF"/>
        <w:spacing w:after="0" w:line="276" w:lineRule="auto"/>
        <w:ind w:firstLine="567"/>
        <w:jc w:val="center"/>
        <w:rPr>
          <w:rFonts w:ascii="Arial" w:eastAsia="Times New Roman" w:hAnsi="Arial" w:cs="Arial"/>
          <w:b/>
          <w:sz w:val="26"/>
          <w:szCs w:val="26"/>
          <w:lang w:eastAsia="ru-RU"/>
        </w:rPr>
      </w:pPr>
      <w:r w:rsidRPr="00EF3E52">
        <w:rPr>
          <w:rFonts w:ascii="Arial" w:eastAsia="Times New Roman" w:hAnsi="Arial" w:cs="Arial"/>
          <w:b/>
          <w:sz w:val="26"/>
          <w:szCs w:val="26"/>
          <w:lang w:eastAsia="ru-RU"/>
        </w:rPr>
        <w:t>X. Особенности проведения дополнительного приема на обучение</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83</w:t>
      </w:r>
      <w:r w:rsidR="005C2EB3" w:rsidRPr="00EF3E52">
        <w:rPr>
          <w:rFonts w:ascii="Arial" w:eastAsia="Times New Roman" w:hAnsi="Arial" w:cs="Arial"/>
          <w:sz w:val="26"/>
          <w:szCs w:val="26"/>
          <w:lang w:eastAsia="ru-RU"/>
        </w:rPr>
        <w:t>. Дополнительный прием на обучение проводится:</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однократно на платные места по решению Университета - для лиц, поступающих на обучение на основании документа иностранного государства об образовании.</w:t>
      </w: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84</w:t>
      </w:r>
      <w:r w:rsidR="005C2EB3" w:rsidRPr="00EF3E52">
        <w:rPr>
          <w:rFonts w:ascii="Arial" w:eastAsia="Times New Roman" w:hAnsi="Arial" w:cs="Arial"/>
          <w:sz w:val="26"/>
          <w:szCs w:val="26"/>
          <w:lang w:eastAsia="ru-RU"/>
        </w:rPr>
        <w:t>. При дополнительном приеме на обучение Университет проводит прием заявлений и документов, внутренние вступительные испытания и зачисление. По решению Университета при дополнительном приеме на обучение осуществляется учет результатов внутренних вступительных испытаний, сданных поступающими в период основного приема на обучение.</w:t>
      </w: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85</w:t>
      </w:r>
      <w:r w:rsidR="005C2EB3" w:rsidRPr="00EF3E52">
        <w:rPr>
          <w:rFonts w:ascii="Arial" w:eastAsia="Times New Roman" w:hAnsi="Arial" w:cs="Arial"/>
          <w:sz w:val="26"/>
          <w:szCs w:val="26"/>
          <w:lang w:eastAsia="ru-RU"/>
        </w:rPr>
        <w:t>. При проведении дополнительного приема на обучение по программам бакалавриата:</w:t>
      </w: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1</w:t>
      </w:r>
      <w:r w:rsidR="005C2EB3" w:rsidRPr="00EF3E52">
        <w:rPr>
          <w:rFonts w:ascii="Arial" w:eastAsia="Times New Roman" w:hAnsi="Arial" w:cs="Arial"/>
          <w:sz w:val="26"/>
          <w:szCs w:val="26"/>
          <w:lang w:eastAsia="ru-RU"/>
        </w:rPr>
        <w:t>) в количество организаций для одновременного поступления включаются организации, в которых поступающий участвует в дополнительном приеме на обучение, и организации, в которых он в этот период участвует в основном приеме на обучение на платные места;</w:t>
      </w: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2</w:t>
      </w:r>
      <w:r w:rsidR="005C2EB3" w:rsidRPr="00EF3E52">
        <w:rPr>
          <w:rFonts w:ascii="Arial" w:eastAsia="Times New Roman" w:hAnsi="Arial" w:cs="Arial"/>
          <w:sz w:val="26"/>
          <w:szCs w:val="26"/>
          <w:lang w:eastAsia="ru-RU"/>
        </w:rPr>
        <w:t>) в количество специальностей и (или) направлений подготовки для одновременного поступления включаются специальности и (или) направления подготовки, по которым поступающий участвует в дополнительном приеме на обучение, и специальности и (или) направления, по которым он в этот период участвует в основном приеме на обучение на платные места.</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p>
    <w:p w:rsidR="005C2EB3" w:rsidRPr="00EF3E52" w:rsidRDefault="005C2EB3" w:rsidP="005C2EB3">
      <w:pPr>
        <w:shd w:val="clear" w:color="auto" w:fill="FFFFFF"/>
        <w:spacing w:after="0" w:line="276" w:lineRule="auto"/>
        <w:ind w:firstLine="567"/>
        <w:jc w:val="center"/>
        <w:rPr>
          <w:rFonts w:ascii="Arial" w:eastAsia="Times New Roman" w:hAnsi="Arial" w:cs="Arial"/>
          <w:b/>
          <w:sz w:val="26"/>
          <w:szCs w:val="26"/>
          <w:lang w:eastAsia="ru-RU"/>
        </w:rPr>
      </w:pPr>
      <w:r w:rsidRPr="00EF3E52">
        <w:rPr>
          <w:rFonts w:ascii="Arial" w:eastAsia="Times New Roman" w:hAnsi="Arial" w:cs="Arial"/>
          <w:b/>
          <w:sz w:val="26"/>
          <w:szCs w:val="26"/>
          <w:lang w:eastAsia="ru-RU"/>
        </w:rPr>
        <w:t>X</w:t>
      </w:r>
      <w:r w:rsidR="00033332">
        <w:rPr>
          <w:rFonts w:ascii="Arial" w:eastAsia="Times New Roman" w:hAnsi="Arial" w:cs="Arial"/>
          <w:b/>
          <w:sz w:val="26"/>
          <w:szCs w:val="26"/>
          <w:lang w:val="en-US" w:eastAsia="ru-RU"/>
        </w:rPr>
        <w:t>I</w:t>
      </w:r>
      <w:r w:rsidRPr="00EF3E52">
        <w:rPr>
          <w:rFonts w:ascii="Arial" w:eastAsia="Times New Roman" w:hAnsi="Arial" w:cs="Arial"/>
          <w:b/>
          <w:sz w:val="26"/>
          <w:szCs w:val="26"/>
          <w:lang w:eastAsia="ru-RU"/>
        </w:rPr>
        <w:t>. Особенности приема на обучение иностранных граждан и лиц без гражданства</w:t>
      </w:r>
    </w:p>
    <w:p w:rsidR="005C2EB3" w:rsidRPr="00EF3E52" w:rsidRDefault="005C2EB3" w:rsidP="005C2EB3">
      <w:pPr>
        <w:shd w:val="clear" w:color="auto" w:fill="FFFFFF"/>
        <w:spacing w:after="0" w:line="276" w:lineRule="auto"/>
        <w:ind w:firstLine="567"/>
        <w:jc w:val="center"/>
        <w:rPr>
          <w:rFonts w:ascii="Arial" w:eastAsia="Times New Roman" w:hAnsi="Arial" w:cs="Arial"/>
          <w:b/>
          <w:sz w:val="26"/>
          <w:szCs w:val="26"/>
          <w:lang w:eastAsia="ru-RU"/>
        </w:rPr>
      </w:pP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86</w:t>
      </w:r>
      <w:r w:rsidR="005C2EB3" w:rsidRPr="00EF3E52">
        <w:rPr>
          <w:rFonts w:ascii="Arial" w:eastAsia="Times New Roman" w:hAnsi="Arial" w:cs="Arial"/>
          <w:sz w:val="26"/>
          <w:szCs w:val="26"/>
          <w:lang w:eastAsia="ru-RU"/>
        </w:rPr>
        <w:t xml:space="preserve">. При подаче документов иностранный гражданин или лицо без гражданства представляет в соответствии с подпунктом 1 пункта </w:t>
      </w:r>
      <w:r>
        <w:rPr>
          <w:rFonts w:ascii="Arial" w:eastAsia="Times New Roman" w:hAnsi="Arial" w:cs="Arial"/>
          <w:sz w:val="26"/>
          <w:szCs w:val="26"/>
          <w:lang w:eastAsia="ru-RU"/>
        </w:rPr>
        <w:t>51</w:t>
      </w:r>
      <w:r w:rsidR="005C2EB3" w:rsidRPr="00EF3E52">
        <w:rPr>
          <w:rFonts w:ascii="Arial" w:eastAsia="Times New Roman" w:hAnsi="Arial" w:cs="Arial"/>
          <w:sz w:val="26"/>
          <w:szCs w:val="26"/>
          <w:lang w:eastAsia="ru-RU"/>
        </w:rPr>
        <w:t xml:space="preserve"> Правил оригинал или копию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w:t>
      </w:r>
    </w:p>
    <w:p w:rsidR="005C2EB3" w:rsidRPr="00EF3E52" w:rsidRDefault="00116D0E" w:rsidP="005C2EB3">
      <w:pPr>
        <w:shd w:val="clear" w:color="auto" w:fill="FFFFFF"/>
        <w:spacing w:after="0" w:line="276" w:lineRule="auto"/>
        <w:ind w:firstLine="567"/>
        <w:jc w:val="both"/>
        <w:rPr>
          <w:rFonts w:ascii="Arial" w:eastAsia="Times New Roman" w:hAnsi="Arial" w:cs="Arial"/>
          <w:sz w:val="26"/>
          <w:szCs w:val="26"/>
          <w:lang w:eastAsia="ru-RU"/>
        </w:rPr>
      </w:pPr>
      <w:r>
        <w:rPr>
          <w:rFonts w:ascii="Arial" w:eastAsia="Times New Roman" w:hAnsi="Arial" w:cs="Arial"/>
          <w:sz w:val="26"/>
          <w:szCs w:val="26"/>
          <w:lang w:eastAsia="ru-RU"/>
        </w:rPr>
        <w:t>87</w:t>
      </w:r>
      <w:r w:rsidR="005C2EB3" w:rsidRPr="00EF3E52">
        <w:rPr>
          <w:rFonts w:ascii="Arial" w:eastAsia="Times New Roman" w:hAnsi="Arial" w:cs="Arial"/>
          <w:sz w:val="26"/>
          <w:szCs w:val="26"/>
          <w:lang w:eastAsia="ru-RU"/>
        </w:rPr>
        <w:t>. При приеме на обучение на платные места по программам бакалавриата Университет устан</w:t>
      </w:r>
      <w:r w:rsidR="00AE69AC">
        <w:rPr>
          <w:rFonts w:ascii="Arial" w:eastAsia="Times New Roman" w:hAnsi="Arial" w:cs="Arial"/>
          <w:sz w:val="26"/>
          <w:szCs w:val="26"/>
          <w:lang w:eastAsia="ru-RU"/>
        </w:rPr>
        <w:t>авливает</w:t>
      </w:r>
      <w:r w:rsidR="005C2EB3" w:rsidRPr="00EF3E52">
        <w:rPr>
          <w:rFonts w:ascii="Arial" w:eastAsia="Times New Roman" w:hAnsi="Arial" w:cs="Arial"/>
          <w:sz w:val="26"/>
          <w:szCs w:val="26"/>
          <w:lang w:eastAsia="ru-RU"/>
        </w:rPr>
        <w:t xml:space="preserve"> перечень вступительных испытаний для иностранных граждан и лиц без гражданства (далее - вступительные испытания для иностранных граждан) и минимальное количество баллов для указанных вступительных испытаний.</w:t>
      </w:r>
    </w:p>
    <w:p w:rsidR="005C2EB3" w:rsidRPr="00EF3E52" w:rsidRDefault="005C2EB3" w:rsidP="005C2EB3">
      <w:pPr>
        <w:shd w:val="clear" w:color="auto" w:fill="FFFFFF"/>
        <w:spacing w:after="0" w:line="276" w:lineRule="auto"/>
        <w:ind w:firstLine="567"/>
        <w:jc w:val="both"/>
        <w:rPr>
          <w:rFonts w:ascii="Arial" w:eastAsia="Times New Roman" w:hAnsi="Arial" w:cs="Arial"/>
          <w:sz w:val="26"/>
          <w:szCs w:val="26"/>
          <w:lang w:eastAsia="ru-RU"/>
        </w:rPr>
      </w:pPr>
      <w:r w:rsidRPr="00EF3E52">
        <w:rPr>
          <w:rFonts w:ascii="Arial" w:eastAsia="Times New Roman" w:hAnsi="Arial" w:cs="Arial"/>
          <w:sz w:val="26"/>
          <w:szCs w:val="26"/>
          <w:lang w:eastAsia="ru-RU"/>
        </w:rPr>
        <w:t>В случае если количество вступительных испытаний для иностранных граждан отличается от количества вступительных испытаний, установленных в соответствии с пункт</w:t>
      </w:r>
      <w:r w:rsidR="00BA5431">
        <w:rPr>
          <w:rFonts w:ascii="Arial" w:eastAsia="Times New Roman" w:hAnsi="Arial" w:cs="Arial"/>
          <w:sz w:val="26"/>
          <w:szCs w:val="26"/>
          <w:lang w:eastAsia="ru-RU"/>
        </w:rPr>
        <w:t>ом</w:t>
      </w:r>
      <w:r w:rsidRPr="00EF3E52">
        <w:rPr>
          <w:rFonts w:ascii="Arial" w:eastAsia="Times New Roman" w:hAnsi="Arial" w:cs="Arial"/>
          <w:sz w:val="26"/>
          <w:szCs w:val="26"/>
          <w:lang w:eastAsia="ru-RU"/>
        </w:rPr>
        <w:t xml:space="preserve"> 20 Правил, Университет самостоятельно выделяет количество мест для приема на обучение по результатам вступительных испытаний для иностранных граждан и формирует отдельную конкурсную группу для иностранных граждан и лиц без гражданства (далее - конкурсная группа для иностранных граждан).</w:t>
      </w:r>
    </w:p>
    <w:p w:rsidR="005C2EB3" w:rsidRPr="00FE3ECB" w:rsidRDefault="005C2EB3" w:rsidP="00C01348">
      <w:pPr>
        <w:shd w:val="clear" w:color="auto" w:fill="FFFFFF"/>
        <w:spacing w:after="0" w:line="276" w:lineRule="auto"/>
        <w:ind w:firstLine="567"/>
        <w:jc w:val="both"/>
        <w:rPr>
          <w:rFonts w:ascii="Arial" w:hAnsi="Arial" w:cs="Arial"/>
          <w:spacing w:val="-4"/>
          <w:sz w:val="26"/>
          <w:szCs w:val="26"/>
        </w:rPr>
      </w:pPr>
      <w:r w:rsidRPr="00EF3E52">
        <w:rPr>
          <w:rFonts w:ascii="Arial" w:eastAsia="Times New Roman" w:hAnsi="Arial" w:cs="Arial"/>
          <w:sz w:val="26"/>
          <w:szCs w:val="26"/>
          <w:lang w:eastAsia="ru-RU"/>
        </w:rPr>
        <w:t>В случае если программы бакалавриата реализуются на русском языке с первого курса обучения, перечень вступительных испытаний для иностранных граждан включает в себя вступительное испытание по русскому языку для иностранных граждан.</w:t>
      </w:r>
    </w:p>
    <w:sectPr w:rsidR="005C2EB3" w:rsidRPr="00FE3ECB" w:rsidSect="00DB47AB">
      <w:headerReference w:type="default" r:id="rId9"/>
      <w:footerReference w:type="default" r:id="rId10"/>
      <w:headerReference w:type="first" r:id="rId11"/>
      <w:pgSz w:w="11906" w:h="16838"/>
      <w:pgMar w:top="709" w:right="850" w:bottom="709" w:left="993" w:header="39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57B" w:rsidRDefault="0025557B" w:rsidP="00263899">
      <w:pPr>
        <w:spacing w:after="0" w:line="240" w:lineRule="auto"/>
      </w:pPr>
      <w:r>
        <w:separator/>
      </w:r>
    </w:p>
  </w:endnote>
  <w:endnote w:type="continuationSeparator" w:id="0">
    <w:p w:rsidR="0025557B" w:rsidRDefault="0025557B" w:rsidP="0026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080514"/>
      <w:docPartObj>
        <w:docPartGallery w:val="Page Numbers (Bottom of Page)"/>
        <w:docPartUnique/>
      </w:docPartObj>
    </w:sdtPr>
    <w:sdtEndPr/>
    <w:sdtContent>
      <w:p w:rsidR="0025557B" w:rsidRDefault="0025557B">
        <w:pPr>
          <w:pStyle w:val="ad"/>
          <w:jc w:val="right"/>
        </w:pPr>
        <w:r>
          <w:fldChar w:fldCharType="begin"/>
        </w:r>
        <w:r>
          <w:instrText>PAGE   \* MERGEFORMAT</w:instrText>
        </w:r>
        <w:r>
          <w:fldChar w:fldCharType="separate"/>
        </w:r>
        <w:r w:rsidR="005E2B4F">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57B" w:rsidRDefault="0025557B" w:rsidP="00263899">
      <w:pPr>
        <w:spacing w:after="0" w:line="240" w:lineRule="auto"/>
      </w:pPr>
      <w:r>
        <w:separator/>
      </w:r>
    </w:p>
  </w:footnote>
  <w:footnote w:type="continuationSeparator" w:id="0">
    <w:p w:rsidR="0025557B" w:rsidRDefault="0025557B" w:rsidP="00263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57B" w:rsidRDefault="005E2B4F">
    <w:pPr>
      <w:pStyle w:val="ab"/>
      <w:jc w:val="right"/>
    </w:pPr>
    <w:r>
      <w:t>Приложение № 12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B4F" w:rsidRDefault="005E2B4F" w:rsidP="005E2B4F">
    <w:pPr>
      <w:pStyle w:val="ab"/>
      <w:jc w:val="right"/>
    </w:pPr>
    <w:r>
      <w:t>Приложение № 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C1A"/>
    <w:multiLevelType w:val="hybridMultilevel"/>
    <w:tmpl w:val="E822FB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8F62A1"/>
    <w:multiLevelType w:val="hybridMultilevel"/>
    <w:tmpl w:val="9D427D8E"/>
    <w:lvl w:ilvl="0" w:tplc="23C6BBF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F3B5D00"/>
    <w:multiLevelType w:val="hybridMultilevel"/>
    <w:tmpl w:val="3A7E67E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DE60469"/>
    <w:multiLevelType w:val="hybridMultilevel"/>
    <w:tmpl w:val="DDD495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9F30330"/>
    <w:multiLevelType w:val="hybridMultilevel"/>
    <w:tmpl w:val="00B0BE96"/>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AD73248"/>
    <w:multiLevelType w:val="hybridMultilevel"/>
    <w:tmpl w:val="CACEE87E"/>
    <w:lvl w:ilvl="0" w:tplc="1228DFFE">
      <w:start w:val="1"/>
      <w:numFmt w:val="bullet"/>
      <w:lvlText w:val=""/>
      <w:lvlJc w:val="left"/>
      <w:pPr>
        <w:tabs>
          <w:tab w:val="num" w:pos="785"/>
        </w:tabs>
        <w:ind w:left="567" w:hanging="142"/>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1F24FA"/>
    <w:multiLevelType w:val="hybridMultilevel"/>
    <w:tmpl w:val="78CEEA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34B05DF"/>
    <w:multiLevelType w:val="hybridMultilevel"/>
    <w:tmpl w:val="CDD4DF0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5CC1B9F"/>
    <w:multiLevelType w:val="hybridMultilevel"/>
    <w:tmpl w:val="9320BE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6157CE8"/>
    <w:multiLevelType w:val="hybridMultilevel"/>
    <w:tmpl w:val="7072624A"/>
    <w:lvl w:ilvl="0" w:tplc="ED380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7690396"/>
    <w:multiLevelType w:val="hybridMultilevel"/>
    <w:tmpl w:val="8FF06D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77F96B70"/>
    <w:multiLevelType w:val="hybridMultilevel"/>
    <w:tmpl w:val="EB6636E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C063409"/>
    <w:multiLevelType w:val="hybridMultilevel"/>
    <w:tmpl w:val="00EA82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3"/>
  </w:num>
  <w:num w:numId="4">
    <w:abstractNumId w:val="12"/>
  </w:num>
  <w:num w:numId="5">
    <w:abstractNumId w:val="7"/>
  </w:num>
  <w:num w:numId="6">
    <w:abstractNumId w:val="11"/>
  </w:num>
  <w:num w:numId="7">
    <w:abstractNumId w:val="4"/>
  </w:num>
  <w:num w:numId="8">
    <w:abstractNumId w:val="1"/>
  </w:num>
  <w:num w:numId="9">
    <w:abstractNumId w:val="10"/>
  </w:num>
  <w:num w:numId="10">
    <w:abstractNumId w:val="0"/>
  </w:num>
  <w:num w:numId="11">
    <w:abstractNumId w:val="2"/>
  </w:num>
  <w:num w:numId="12">
    <w:abstractNumId w:val="1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CE"/>
    <w:rsid w:val="00002170"/>
    <w:rsid w:val="00005325"/>
    <w:rsid w:val="000223E3"/>
    <w:rsid w:val="000275CF"/>
    <w:rsid w:val="00033332"/>
    <w:rsid w:val="00040D4C"/>
    <w:rsid w:val="00045AFC"/>
    <w:rsid w:val="00052C22"/>
    <w:rsid w:val="000678F5"/>
    <w:rsid w:val="00081A83"/>
    <w:rsid w:val="00095693"/>
    <w:rsid w:val="000B432F"/>
    <w:rsid w:val="000C40E2"/>
    <w:rsid w:val="000D081F"/>
    <w:rsid w:val="000D19C8"/>
    <w:rsid w:val="000D4896"/>
    <w:rsid w:val="000E6351"/>
    <w:rsid w:val="000E7F0E"/>
    <w:rsid w:val="000F0BCF"/>
    <w:rsid w:val="000F14D1"/>
    <w:rsid w:val="000F7FB4"/>
    <w:rsid w:val="00100893"/>
    <w:rsid w:val="001045FB"/>
    <w:rsid w:val="001150F6"/>
    <w:rsid w:val="0011517F"/>
    <w:rsid w:val="00116D0E"/>
    <w:rsid w:val="00121304"/>
    <w:rsid w:val="001239D7"/>
    <w:rsid w:val="00165B38"/>
    <w:rsid w:val="00186D3D"/>
    <w:rsid w:val="00195EA4"/>
    <w:rsid w:val="001A4F30"/>
    <w:rsid w:val="001A6746"/>
    <w:rsid w:val="001C426A"/>
    <w:rsid w:val="001C493A"/>
    <w:rsid w:val="001D62BB"/>
    <w:rsid w:val="00207120"/>
    <w:rsid w:val="002121D9"/>
    <w:rsid w:val="00217535"/>
    <w:rsid w:val="00217FFC"/>
    <w:rsid w:val="00234B38"/>
    <w:rsid w:val="0023784C"/>
    <w:rsid w:val="0025557B"/>
    <w:rsid w:val="00260E9B"/>
    <w:rsid w:val="00262CDF"/>
    <w:rsid w:val="00263899"/>
    <w:rsid w:val="00263D17"/>
    <w:rsid w:val="00282E51"/>
    <w:rsid w:val="002A15D3"/>
    <w:rsid w:val="002B1694"/>
    <w:rsid w:val="002B352C"/>
    <w:rsid w:val="002B46C0"/>
    <w:rsid w:val="002B76ED"/>
    <w:rsid w:val="002C76CA"/>
    <w:rsid w:val="002D2605"/>
    <w:rsid w:val="002F7F2D"/>
    <w:rsid w:val="003571C3"/>
    <w:rsid w:val="00361656"/>
    <w:rsid w:val="00365989"/>
    <w:rsid w:val="00366DB3"/>
    <w:rsid w:val="003704AB"/>
    <w:rsid w:val="0037160E"/>
    <w:rsid w:val="00387B7F"/>
    <w:rsid w:val="00393352"/>
    <w:rsid w:val="00393E1B"/>
    <w:rsid w:val="003A5064"/>
    <w:rsid w:val="003B06E2"/>
    <w:rsid w:val="003C52DC"/>
    <w:rsid w:val="003F0934"/>
    <w:rsid w:val="003F30B3"/>
    <w:rsid w:val="00411563"/>
    <w:rsid w:val="004155CD"/>
    <w:rsid w:val="0042105C"/>
    <w:rsid w:val="004213A4"/>
    <w:rsid w:val="00424BDB"/>
    <w:rsid w:val="00430182"/>
    <w:rsid w:val="00431C78"/>
    <w:rsid w:val="00435A31"/>
    <w:rsid w:val="0044331C"/>
    <w:rsid w:val="004611E7"/>
    <w:rsid w:val="00462CB3"/>
    <w:rsid w:val="00470EF9"/>
    <w:rsid w:val="00475256"/>
    <w:rsid w:val="004C3623"/>
    <w:rsid w:val="004D076E"/>
    <w:rsid w:val="004E403A"/>
    <w:rsid w:val="004E67C9"/>
    <w:rsid w:val="004F1AF5"/>
    <w:rsid w:val="005028F8"/>
    <w:rsid w:val="005124A5"/>
    <w:rsid w:val="0052637D"/>
    <w:rsid w:val="00534A80"/>
    <w:rsid w:val="00541C28"/>
    <w:rsid w:val="00567DC1"/>
    <w:rsid w:val="005749EC"/>
    <w:rsid w:val="00574FA1"/>
    <w:rsid w:val="00584F83"/>
    <w:rsid w:val="00586DBB"/>
    <w:rsid w:val="00593EE3"/>
    <w:rsid w:val="005953A0"/>
    <w:rsid w:val="005A0ED5"/>
    <w:rsid w:val="005A7C29"/>
    <w:rsid w:val="005B4E1E"/>
    <w:rsid w:val="005C2EB3"/>
    <w:rsid w:val="005D2495"/>
    <w:rsid w:val="005E2B4F"/>
    <w:rsid w:val="005E5217"/>
    <w:rsid w:val="005F6C69"/>
    <w:rsid w:val="00604B31"/>
    <w:rsid w:val="0060580B"/>
    <w:rsid w:val="006159B9"/>
    <w:rsid w:val="006162D1"/>
    <w:rsid w:val="00625954"/>
    <w:rsid w:val="00633118"/>
    <w:rsid w:val="00637866"/>
    <w:rsid w:val="00645934"/>
    <w:rsid w:val="00670A96"/>
    <w:rsid w:val="00687C47"/>
    <w:rsid w:val="006A33E3"/>
    <w:rsid w:val="006B2B7A"/>
    <w:rsid w:val="006B4B5C"/>
    <w:rsid w:val="006B733E"/>
    <w:rsid w:val="006C13B8"/>
    <w:rsid w:val="006C1B5B"/>
    <w:rsid w:val="006C5750"/>
    <w:rsid w:val="006C7B5A"/>
    <w:rsid w:val="006E672A"/>
    <w:rsid w:val="006F16BC"/>
    <w:rsid w:val="006F324D"/>
    <w:rsid w:val="00701D72"/>
    <w:rsid w:val="00726C56"/>
    <w:rsid w:val="00744E7C"/>
    <w:rsid w:val="00765872"/>
    <w:rsid w:val="00792B0E"/>
    <w:rsid w:val="007A6356"/>
    <w:rsid w:val="007C164E"/>
    <w:rsid w:val="007C2DBF"/>
    <w:rsid w:val="007C3311"/>
    <w:rsid w:val="007D63E5"/>
    <w:rsid w:val="007E74B6"/>
    <w:rsid w:val="007F2AE0"/>
    <w:rsid w:val="007F4D25"/>
    <w:rsid w:val="007F75A0"/>
    <w:rsid w:val="008146B5"/>
    <w:rsid w:val="00814EA4"/>
    <w:rsid w:val="00824177"/>
    <w:rsid w:val="008320ED"/>
    <w:rsid w:val="008329A2"/>
    <w:rsid w:val="00863869"/>
    <w:rsid w:val="00871E0B"/>
    <w:rsid w:val="00873FDD"/>
    <w:rsid w:val="008861B2"/>
    <w:rsid w:val="00887EC7"/>
    <w:rsid w:val="00891C13"/>
    <w:rsid w:val="008A559F"/>
    <w:rsid w:val="008C5F50"/>
    <w:rsid w:val="008D622C"/>
    <w:rsid w:val="008E3FCE"/>
    <w:rsid w:val="008E4408"/>
    <w:rsid w:val="00923DCE"/>
    <w:rsid w:val="009275DC"/>
    <w:rsid w:val="00932162"/>
    <w:rsid w:val="0093477C"/>
    <w:rsid w:val="009376C0"/>
    <w:rsid w:val="00944E0E"/>
    <w:rsid w:val="009452C9"/>
    <w:rsid w:val="00945F75"/>
    <w:rsid w:val="009572BE"/>
    <w:rsid w:val="00981877"/>
    <w:rsid w:val="009875AF"/>
    <w:rsid w:val="009942E6"/>
    <w:rsid w:val="009A2298"/>
    <w:rsid w:val="009A3784"/>
    <w:rsid w:val="009B266E"/>
    <w:rsid w:val="009D4A9B"/>
    <w:rsid w:val="009E2F05"/>
    <w:rsid w:val="009E340C"/>
    <w:rsid w:val="009F1CF1"/>
    <w:rsid w:val="00A0349F"/>
    <w:rsid w:val="00A315CF"/>
    <w:rsid w:val="00A32AB1"/>
    <w:rsid w:val="00A33E85"/>
    <w:rsid w:val="00A40D5C"/>
    <w:rsid w:val="00A553BC"/>
    <w:rsid w:val="00A625CF"/>
    <w:rsid w:val="00A63C3E"/>
    <w:rsid w:val="00A7145E"/>
    <w:rsid w:val="00A80263"/>
    <w:rsid w:val="00A86A31"/>
    <w:rsid w:val="00A94D54"/>
    <w:rsid w:val="00AB7448"/>
    <w:rsid w:val="00AC68C0"/>
    <w:rsid w:val="00AD58A5"/>
    <w:rsid w:val="00AE69AC"/>
    <w:rsid w:val="00B05285"/>
    <w:rsid w:val="00B21C19"/>
    <w:rsid w:val="00B454CB"/>
    <w:rsid w:val="00B527F7"/>
    <w:rsid w:val="00B55EA9"/>
    <w:rsid w:val="00B90175"/>
    <w:rsid w:val="00B974D0"/>
    <w:rsid w:val="00BA1009"/>
    <w:rsid w:val="00BA4E35"/>
    <w:rsid w:val="00BA5431"/>
    <w:rsid w:val="00BA552F"/>
    <w:rsid w:val="00BD6C57"/>
    <w:rsid w:val="00BF6DFB"/>
    <w:rsid w:val="00BF755B"/>
    <w:rsid w:val="00C0098B"/>
    <w:rsid w:val="00C01348"/>
    <w:rsid w:val="00C15D92"/>
    <w:rsid w:val="00C22587"/>
    <w:rsid w:val="00C505A0"/>
    <w:rsid w:val="00C56359"/>
    <w:rsid w:val="00C56BBD"/>
    <w:rsid w:val="00C655E8"/>
    <w:rsid w:val="00C90E1E"/>
    <w:rsid w:val="00C94E14"/>
    <w:rsid w:val="00C9718E"/>
    <w:rsid w:val="00CC5C5B"/>
    <w:rsid w:val="00CD7A68"/>
    <w:rsid w:val="00CE18EB"/>
    <w:rsid w:val="00D02AA5"/>
    <w:rsid w:val="00D07C57"/>
    <w:rsid w:val="00D478F4"/>
    <w:rsid w:val="00D51802"/>
    <w:rsid w:val="00D56DB4"/>
    <w:rsid w:val="00D615DC"/>
    <w:rsid w:val="00D7529C"/>
    <w:rsid w:val="00DB47AB"/>
    <w:rsid w:val="00DC0EBA"/>
    <w:rsid w:val="00DC6BDD"/>
    <w:rsid w:val="00DC71F1"/>
    <w:rsid w:val="00DE4649"/>
    <w:rsid w:val="00DF1A3B"/>
    <w:rsid w:val="00DF6738"/>
    <w:rsid w:val="00E03610"/>
    <w:rsid w:val="00E0612F"/>
    <w:rsid w:val="00E16651"/>
    <w:rsid w:val="00E16939"/>
    <w:rsid w:val="00E24144"/>
    <w:rsid w:val="00E25FEC"/>
    <w:rsid w:val="00E307C5"/>
    <w:rsid w:val="00E34BCD"/>
    <w:rsid w:val="00E447ED"/>
    <w:rsid w:val="00E57062"/>
    <w:rsid w:val="00E63EB6"/>
    <w:rsid w:val="00E64FDD"/>
    <w:rsid w:val="00E66D19"/>
    <w:rsid w:val="00E74281"/>
    <w:rsid w:val="00E747D6"/>
    <w:rsid w:val="00E92A83"/>
    <w:rsid w:val="00EE3669"/>
    <w:rsid w:val="00EF04E5"/>
    <w:rsid w:val="00F063BE"/>
    <w:rsid w:val="00F129BC"/>
    <w:rsid w:val="00F12F41"/>
    <w:rsid w:val="00F1541B"/>
    <w:rsid w:val="00F262BE"/>
    <w:rsid w:val="00F31327"/>
    <w:rsid w:val="00F96373"/>
    <w:rsid w:val="00FA369A"/>
    <w:rsid w:val="00FA6F72"/>
    <w:rsid w:val="00FB369A"/>
    <w:rsid w:val="00FC09EB"/>
    <w:rsid w:val="00FC23E6"/>
    <w:rsid w:val="00FD3BDB"/>
    <w:rsid w:val="00FE3ECB"/>
    <w:rsid w:val="00FF6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A565"/>
  <w15:docId w15:val="{3396550E-CA02-46C2-BB2A-4C130275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67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0"/>
    <w:uiPriority w:val="99"/>
    <w:qFormat/>
    <w:rsid w:val="000678F5"/>
    <w:pPr>
      <w:keepNext w:val="0"/>
      <w:keepLines w:val="0"/>
      <w:widowControl w:val="0"/>
      <w:autoSpaceDE w:val="0"/>
      <w:autoSpaceDN w:val="0"/>
      <w:adjustRightInd w:val="0"/>
      <w:spacing w:before="75" w:line="240" w:lineRule="auto"/>
      <w:jc w:val="center"/>
      <w:outlineLvl w:val="1"/>
    </w:pPr>
    <w:rPr>
      <w:rFonts w:ascii="Arial" w:eastAsiaTheme="minorEastAsia" w:hAnsi="Arial" w:cs="Arial"/>
      <w:b/>
      <w:bCs/>
      <w:i/>
      <w:iCs/>
      <w:color w:val="auto"/>
      <w:sz w:val="24"/>
      <w:szCs w:val="24"/>
      <w:u w:val="single"/>
      <w:lang w:eastAsia="ru-RU"/>
    </w:rPr>
  </w:style>
  <w:style w:type="paragraph" w:styleId="3">
    <w:name w:val="heading 3"/>
    <w:basedOn w:val="a"/>
    <w:next w:val="a"/>
    <w:link w:val="30"/>
    <w:uiPriority w:val="99"/>
    <w:qFormat/>
    <w:rsid w:val="000E7F0E"/>
    <w:pPr>
      <w:keepNext/>
      <w:spacing w:after="0" w:line="240" w:lineRule="auto"/>
      <w:ind w:left="567"/>
      <w:outlineLvl w:val="2"/>
    </w:pPr>
    <w:rPr>
      <w:rFonts w:ascii="Arial" w:eastAsia="Times New Roman" w:hAnsi="Arial" w:cs="Times New Roman"/>
      <w:sz w:val="32"/>
      <w:szCs w:val="20"/>
      <w:lang w:val="x-none" w:eastAsia="x-none"/>
    </w:rPr>
  </w:style>
  <w:style w:type="paragraph" w:styleId="4">
    <w:name w:val="heading 4"/>
    <w:basedOn w:val="3"/>
    <w:next w:val="a"/>
    <w:link w:val="40"/>
    <w:uiPriority w:val="99"/>
    <w:qFormat/>
    <w:rsid w:val="000678F5"/>
    <w:pPr>
      <w:keepNext w:val="0"/>
      <w:widowControl w:val="0"/>
      <w:autoSpaceDE w:val="0"/>
      <w:autoSpaceDN w:val="0"/>
      <w:adjustRightInd w:val="0"/>
      <w:spacing w:before="75"/>
      <w:ind w:left="0"/>
      <w:jc w:val="center"/>
      <w:outlineLvl w:val="3"/>
    </w:pPr>
    <w:rPr>
      <w:rFonts w:eastAsiaTheme="minorEastAsia" w:cs="Arial"/>
      <w:b/>
      <w:bCs/>
      <w:i/>
      <w:iCs/>
      <w:sz w:val="20"/>
      <w:u w:val="single"/>
      <w:lang w:val="ru-RU" w:eastAsia="ru-RU"/>
    </w:rPr>
  </w:style>
  <w:style w:type="paragraph" w:styleId="6">
    <w:name w:val="heading 6"/>
    <w:basedOn w:val="a"/>
    <w:next w:val="a"/>
    <w:link w:val="60"/>
    <w:qFormat/>
    <w:rsid w:val="000E7F0E"/>
    <w:pPr>
      <w:keepNext/>
      <w:spacing w:after="0" w:line="240" w:lineRule="auto"/>
      <w:ind w:left="1701" w:right="-1"/>
      <w:jc w:val="right"/>
      <w:outlineLvl w:val="5"/>
    </w:pPr>
    <w:rPr>
      <w:rFonts w:ascii="Arial" w:eastAsia="Times New Roman" w:hAnsi="Arial" w:cs="Times New Roman"/>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0E7F0E"/>
    <w:rPr>
      <w:rFonts w:ascii="Arial" w:eastAsia="Times New Roman" w:hAnsi="Arial" w:cs="Times New Roman"/>
      <w:sz w:val="32"/>
      <w:szCs w:val="20"/>
      <w:lang w:val="x-none" w:eastAsia="x-none"/>
    </w:rPr>
  </w:style>
  <w:style w:type="character" w:customStyle="1" w:styleId="60">
    <w:name w:val="Заголовок 6 Знак"/>
    <w:basedOn w:val="a0"/>
    <w:link w:val="6"/>
    <w:rsid w:val="000E7F0E"/>
    <w:rPr>
      <w:rFonts w:ascii="Arial" w:eastAsia="Times New Roman" w:hAnsi="Arial" w:cs="Times New Roman"/>
      <w:sz w:val="28"/>
      <w:szCs w:val="20"/>
      <w:lang w:val="x-none" w:eastAsia="x-none"/>
    </w:rPr>
  </w:style>
  <w:style w:type="paragraph" w:customStyle="1" w:styleId="Style5">
    <w:name w:val="Style5"/>
    <w:basedOn w:val="a"/>
    <w:uiPriority w:val="99"/>
    <w:rsid w:val="000E7F0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uiPriority w:val="99"/>
    <w:rsid w:val="000E7F0E"/>
    <w:rPr>
      <w:rFonts w:ascii="Times New Roman" w:hAnsi="Times New Roman" w:cs="Times New Roman"/>
      <w:sz w:val="24"/>
      <w:szCs w:val="24"/>
    </w:rPr>
  </w:style>
  <w:style w:type="paragraph" w:styleId="a3">
    <w:name w:val="Body Text Indent"/>
    <w:basedOn w:val="a"/>
    <w:link w:val="a4"/>
    <w:rsid w:val="000E7F0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4">
    <w:name w:val="Основной текст с отступом Знак"/>
    <w:basedOn w:val="a0"/>
    <w:link w:val="a3"/>
    <w:rsid w:val="000E7F0E"/>
    <w:rPr>
      <w:rFonts w:ascii="Times New Roman" w:eastAsia="Times New Roman" w:hAnsi="Times New Roman" w:cs="Times New Roman"/>
      <w:sz w:val="24"/>
      <w:szCs w:val="24"/>
      <w:lang w:val="x-none" w:eastAsia="x-none"/>
    </w:rPr>
  </w:style>
  <w:style w:type="paragraph" w:styleId="a5">
    <w:name w:val="Body Text"/>
    <w:basedOn w:val="a"/>
    <w:link w:val="a6"/>
    <w:rsid w:val="000E7F0E"/>
    <w:pPr>
      <w:spacing w:after="12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0"/>
    <w:link w:val="a5"/>
    <w:rsid w:val="000E7F0E"/>
    <w:rPr>
      <w:rFonts w:ascii="Times New Roman" w:eastAsia="Times New Roman" w:hAnsi="Times New Roman" w:cs="Times New Roman"/>
      <w:sz w:val="24"/>
      <w:szCs w:val="24"/>
      <w:lang w:val="x-none" w:eastAsia="x-none"/>
    </w:rPr>
  </w:style>
  <w:style w:type="paragraph" w:styleId="a7">
    <w:name w:val="endnote text"/>
    <w:basedOn w:val="a"/>
    <w:link w:val="a8"/>
    <w:uiPriority w:val="99"/>
    <w:semiHidden/>
    <w:rsid w:val="000E7F0E"/>
    <w:pPr>
      <w:spacing w:after="0" w:line="240" w:lineRule="auto"/>
    </w:pPr>
    <w:rPr>
      <w:rFonts w:ascii="Times New Roman" w:eastAsia="Times New Roman" w:hAnsi="Times New Roman" w:cs="Times New Roman"/>
      <w:sz w:val="20"/>
      <w:szCs w:val="20"/>
      <w:lang w:val="x-none" w:eastAsia="x-none"/>
    </w:rPr>
  </w:style>
  <w:style w:type="character" w:customStyle="1" w:styleId="a8">
    <w:name w:val="Текст концевой сноски Знак"/>
    <w:basedOn w:val="a0"/>
    <w:link w:val="a7"/>
    <w:uiPriority w:val="99"/>
    <w:semiHidden/>
    <w:rsid w:val="000E7F0E"/>
    <w:rPr>
      <w:rFonts w:ascii="Times New Roman" w:eastAsia="Times New Roman" w:hAnsi="Times New Roman" w:cs="Times New Roman"/>
      <w:sz w:val="20"/>
      <w:szCs w:val="20"/>
      <w:lang w:val="x-none" w:eastAsia="x-none"/>
    </w:rPr>
  </w:style>
  <w:style w:type="paragraph" w:styleId="a9">
    <w:name w:val="List Paragraph"/>
    <w:basedOn w:val="a"/>
    <w:uiPriority w:val="34"/>
    <w:qFormat/>
    <w:rsid w:val="00F96373"/>
    <w:pPr>
      <w:ind w:left="720"/>
      <w:contextualSpacing/>
    </w:pPr>
  </w:style>
  <w:style w:type="paragraph" w:customStyle="1" w:styleId="aa">
    <w:name w:val="Центрированный (таблица)"/>
    <w:basedOn w:val="a"/>
    <w:next w:val="a"/>
    <w:uiPriority w:val="99"/>
    <w:rsid w:val="005A7C29"/>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styleId="ab">
    <w:name w:val="header"/>
    <w:basedOn w:val="a"/>
    <w:link w:val="ac"/>
    <w:uiPriority w:val="99"/>
    <w:unhideWhenUsed/>
    <w:rsid w:val="005A7C2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A7C29"/>
  </w:style>
  <w:style w:type="paragraph" w:styleId="ad">
    <w:name w:val="footer"/>
    <w:basedOn w:val="a"/>
    <w:link w:val="ae"/>
    <w:uiPriority w:val="99"/>
    <w:unhideWhenUsed/>
    <w:rsid w:val="005A7C2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A7C29"/>
  </w:style>
  <w:style w:type="character" w:customStyle="1" w:styleId="10">
    <w:name w:val="Заголовок 1 Знак"/>
    <w:basedOn w:val="a0"/>
    <w:link w:val="1"/>
    <w:uiPriority w:val="9"/>
    <w:rsid w:val="000678F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9"/>
    <w:rsid w:val="000678F5"/>
    <w:rPr>
      <w:rFonts w:ascii="Arial" w:eastAsiaTheme="minorEastAsia" w:hAnsi="Arial" w:cs="Arial"/>
      <w:b/>
      <w:bCs/>
      <w:i/>
      <w:iCs/>
      <w:sz w:val="24"/>
      <w:szCs w:val="24"/>
      <w:u w:val="single"/>
      <w:lang w:eastAsia="ru-RU"/>
    </w:rPr>
  </w:style>
  <w:style w:type="character" w:customStyle="1" w:styleId="40">
    <w:name w:val="Заголовок 4 Знак"/>
    <w:basedOn w:val="a0"/>
    <w:link w:val="4"/>
    <w:uiPriority w:val="99"/>
    <w:rsid w:val="000678F5"/>
    <w:rPr>
      <w:rFonts w:ascii="Arial" w:eastAsiaTheme="minorEastAsia" w:hAnsi="Arial" w:cs="Arial"/>
      <w:b/>
      <w:bCs/>
      <w:i/>
      <w:iCs/>
      <w:sz w:val="20"/>
      <w:szCs w:val="20"/>
      <w:u w:val="single"/>
      <w:lang w:eastAsia="ru-RU"/>
    </w:rPr>
  </w:style>
  <w:style w:type="character" w:customStyle="1" w:styleId="af">
    <w:name w:val="Цветовое выделение"/>
    <w:uiPriority w:val="99"/>
    <w:rsid w:val="000678F5"/>
    <w:rPr>
      <w:color w:val="0000FF"/>
    </w:rPr>
  </w:style>
  <w:style w:type="character" w:customStyle="1" w:styleId="af0">
    <w:name w:val="Гипертекстовая ссылка"/>
    <w:basedOn w:val="af"/>
    <w:uiPriority w:val="99"/>
    <w:rsid w:val="000678F5"/>
    <w:rPr>
      <w:rFonts w:cs="Times New Roman"/>
      <w:color w:val="008000"/>
    </w:rPr>
  </w:style>
  <w:style w:type="paragraph" w:customStyle="1" w:styleId="af1">
    <w:name w:val="Внимание"/>
    <w:basedOn w:val="a"/>
    <w:next w:val="a"/>
    <w:uiPriority w:val="99"/>
    <w:rsid w:val="000678F5"/>
    <w:pPr>
      <w:widowControl w:val="0"/>
      <w:autoSpaceDE w:val="0"/>
      <w:autoSpaceDN w:val="0"/>
      <w:adjustRightInd w:val="0"/>
      <w:spacing w:before="240" w:after="240" w:line="240" w:lineRule="auto"/>
      <w:ind w:left="420" w:right="420" w:firstLine="300"/>
      <w:jc w:val="both"/>
    </w:pPr>
    <w:rPr>
      <w:rFonts w:ascii="Arial" w:eastAsiaTheme="minorEastAsia" w:hAnsi="Arial" w:cs="Arial"/>
      <w:sz w:val="20"/>
      <w:szCs w:val="20"/>
      <w:lang w:eastAsia="ru-RU"/>
    </w:rPr>
  </w:style>
  <w:style w:type="paragraph" w:customStyle="1" w:styleId="af2">
    <w:name w:val="Внимание: криминал!"/>
    <w:basedOn w:val="af1"/>
    <w:next w:val="a"/>
    <w:uiPriority w:val="99"/>
    <w:rsid w:val="000678F5"/>
  </w:style>
  <w:style w:type="paragraph" w:customStyle="1" w:styleId="af3">
    <w:name w:val="Внимание: недобросовестность"/>
    <w:basedOn w:val="af1"/>
    <w:next w:val="a"/>
    <w:uiPriority w:val="99"/>
    <w:rsid w:val="000678F5"/>
  </w:style>
  <w:style w:type="paragraph" w:customStyle="1" w:styleId="af4">
    <w:name w:val="Заголовок статьи"/>
    <w:basedOn w:val="a"/>
    <w:next w:val="a"/>
    <w:uiPriority w:val="99"/>
    <w:rsid w:val="000678F5"/>
    <w:pPr>
      <w:widowControl w:val="0"/>
      <w:autoSpaceDE w:val="0"/>
      <w:autoSpaceDN w:val="0"/>
      <w:adjustRightInd w:val="0"/>
      <w:spacing w:after="0" w:line="240" w:lineRule="auto"/>
      <w:ind w:left="2321" w:hanging="1601"/>
      <w:jc w:val="both"/>
    </w:pPr>
    <w:rPr>
      <w:rFonts w:ascii="Arial" w:eastAsiaTheme="minorEastAsia" w:hAnsi="Arial" w:cs="Arial"/>
      <w:sz w:val="20"/>
      <w:szCs w:val="20"/>
      <w:lang w:eastAsia="ru-RU"/>
    </w:rPr>
  </w:style>
  <w:style w:type="paragraph" w:customStyle="1" w:styleId="af5">
    <w:name w:val="Заголовок ЭР (левое окно)"/>
    <w:basedOn w:val="a"/>
    <w:next w:val="a"/>
    <w:uiPriority w:val="99"/>
    <w:rsid w:val="000678F5"/>
    <w:pPr>
      <w:widowControl w:val="0"/>
      <w:autoSpaceDE w:val="0"/>
      <w:autoSpaceDN w:val="0"/>
      <w:adjustRightInd w:val="0"/>
      <w:spacing w:before="300" w:after="250" w:line="240" w:lineRule="auto"/>
      <w:jc w:val="center"/>
    </w:pPr>
    <w:rPr>
      <w:rFonts w:ascii="Arial" w:eastAsiaTheme="minorEastAsia" w:hAnsi="Arial" w:cs="Arial"/>
      <w:b/>
      <w:bCs/>
      <w:color w:val="26282F"/>
      <w:sz w:val="28"/>
      <w:szCs w:val="28"/>
      <w:lang w:eastAsia="ru-RU"/>
    </w:rPr>
  </w:style>
  <w:style w:type="paragraph" w:customStyle="1" w:styleId="af6">
    <w:name w:val="Заголовок ЭР (правое окно)"/>
    <w:basedOn w:val="af5"/>
    <w:next w:val="a"/>
    <w:uiPriority w:val="99"/>
    <w:rsid w:val="000678F5"/>
    <w:pPr>
      <w:spacing w:after="0"/>
      <w:jc w:val="left"/>
    </w:pPr>
  </w:style>
  <w:style w:type="paragraph" w:customStyle="1" w:styleId="af7">
    <w:name w:val="Нормальный (справка)"/>
    <w:basedOn w:val="a"/>
    <w:next w:val="a"/>
    <w:uiPriority w:val="99"/>
    <w:rsid w:val="000678F5"/>
    <w:pPr>
      <w:widowControl w:val="0"/>
      <w:autoSpaceDE w:val="0"/>
      <w:autoSpaceDN w:val="0"/>
      <w:adjustRightInd w:val="0"/>
      <w:spacing w:after="0" w:line="240" w:lineRule="auto"/>
      <w:ind w:left="118" w:right="118"/>
    </w:pPr>
    <w:rPr>
      <w:rFonts w:ascii="Arial" w:eastAsiaTheme="minorEastAsia" w:hAnsi="Arial" w:cs="Arial"/>
      <w:sz w:val="20"/>
      <w:szCs w:val="20"/>
      <w:lang w:eastAsia="ru-RU"/>
    </w:rPr>
  </w:style>
  <w:style w:type="paragraph" w:customStyle="1" w:styleId="af8">
    <w:name w:val="Комментарий"/>
    <w:basedOn w:val="af7"/>
    <w:next w:val="a"/>
    <w:uiPriority w:val="99"/>
    <w:rsid w:val="000678F5"/>
    <w:pPr>
      <w:spacing w:before="75"/>
      <w:jc w:val="both"/>
    </w:pPr>
    <w:rPr>
      <w:i/>
      <w:iCs/>
      <w:vanish/>
      <w:color w:val="800080"/>
    </w:rPr>
  </w:style>
  <w:style w:type="paragraph" w:customStyle="1" w:styleId="af9">
    <w:name w:val="Информация о версии"/>
    <w:basedOn w:val="af8"/>
    <w:next w:val="a"/>
    <w:uiPriority w:val="99"/>
    <w:rsid w:val="000678F5"/>
    <w:rPr>
      <w:color w:val="000080"/>
    </w:rPr>
  </w:style>
  <w:style w:type="paragraph" w:customStyle="1" w:styleId="afa">
    <w:name w:val="Информация об изменениях"/>
    <w:uiPriority w:val="99"/>
    <w:rsid w:val="000678F5"/>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b">
    <w:name w:val="Нормальный (таблица)"/>
    <w:basedOn w:val="a"/>
    <w:next w:val="a"/>
    <w:uiPriority w:val="99"/>
    <w:rsid w:val="000678F5"/>
    <w:pPr>
      <w:widowControl w:val="0"/>
      <w:autoSpaceDE w:val="0"/>
      <w:autoSpaceDN w:val="0"/>
      <w:adjustRightInd w:val="0"/>
      <w:spacing w:after="0" w:line="240" w:lineRule="auto"/>
      <w:jc w:val="both"/>
    </w:pPr>
    <w:rPr>
      <w:rFonts w:ascii="Arial" w:eastAsiaTheme="minorEastAsia" w:hAnsi="Arial" w:cs="Arial"/>
      <w:sz w:val="20"/>
      <w:szCs w:val="20"/>
      <w:lang w:eastAsia="ru-RU"/>
    </w:rPr>
  </w:style>
  <w:style w:type="paragraph" w:customStyle="1" w:styleId="afc">
    <w:name w:val="Нормальный (лев. подпись)"/>
    <w:basedOn w:val="afb"/>
    <w:next w:val="a"/>
    <w:uiPriority w:val="99"/>
    <w:rsid w:val="000678F5"/>
    <w:pPr>
      <w:jc w:val="left"/>
    </w:pPr>
  </w:style>
  <w:style w:type="paragraph" w:customStyle="1" w:styleId="afd">
    <w:name w:val="Нормальный (прав. подпись)"/>
    <w:basedOn w:val="afb"/>
    <w:next w:val="a"/>
    <w:uiPriority w:val="99"/>
    <w:rsid w:val="000678F5"/>
    <w:pPr>
      <w:jc w:val="right"/>
    </w:pPr>
  </w:style>
  <w:style w:type="paragraph" w:customStyle="1" w:styleId="afe">
    <w:name w:val="Куда обратиться?"/>
    <w:basedOn w:val="af1"/>
    <w:next w:val="a"/>
    <w:uiPriority w:val="99"/>
    <w:rsid w:val="000678F5"/>
  </w:style>
  <w:style w:type="paragraph" w:customStyle="1" w:styleId="aff">
    <w:name w:val="Моноширинный"/>
    <w:basedOn w:val="a"/>
    <w:next w:val="a"/>
    <w:uiPriority w:val="99"/>
    <w:rsid w:val="000678F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ff0">
    <w:name w:val="Напишите нам"/>
    <w:basedOn w:val="a"/>
    <w:next w:val="a"/>
    <w:uiPriority w:val="99"/>
    <w:rsid w:val="000678F5"/>
    <w:pPr>
      <w:widowControl w:val="0"/>
      <w:autoSpaceDE w:val="0"/>
      <w:autoSpaceDN w:val="0"/>
      <w:adjustRightInd w:val="0"/>
      <w:spacing w:before="90" w:after="90" w:line="240" w:lineRule="auto"/>
      <w:ind w:left="180" w:right="180"/>
      <w:jc w:val="both"/>
    </w:pPr>
    <w:rPr>
      <w:rFonts w:ascii="Arial" w:eastAsiaTheme="minorEastAsia" w:hAnsi="Arial" w:cs="Arial"/>
      <w:sz w:val="20"/>
      <w:szCs w:val="20"/>
      <w:lang w:eastAsia="ru-RU"/>
    </w:rPr>
  </w:style>
  <w:style w:type="character" w:customStyle="1" w:styleId="aff1">
    <w:name w:val="Утратил силу"/>
    <w:basedOn w:val="af"/>
    <w:uiPriority w:val="99"/>
    <w:rsid w:val="000678F5"/>
    <w:rPr>
      <w:rFonts w:cs="Times New Roman"/>
      <w:color w:val="808000"/>
    </w:rPr>
  </w:style>
  <w:style w:type="character" w:customStyle="1" w:styleId="aff2">
    <w:name w:val="Не вступил в силу"/>
    <w:basedOn w:val="aff1"/>
    <w:uiPriority w:val="99"/>
    <w:rsid w:val="000678F5"/>
    <w:rPr>
      <w:rFonts w:cs="Times New Roman"/>
      <w:color w:val="008080"/>
    </w:rPr>
  </w:style>
  <w:style w:type="paragraph" w:customStyle="1" w:styleId="aff3">
    <w:name w:val="Необходимые документы"/>
    <w:basedOn w:val="af1"/>
    <w:next w:val="a"/>
    <w:uiPriority w:val="99"/>
    <w:rsid w:val="000678F5"/>
    <w:pPr>
      <w:ind w:firstLine="118"/>
    </w:pPr>
  </w:style>
  <w:style w:type="paragraph" w:customStyle="1" w:styleId="OEM">
    <w:name w:val="Нормальный (OEM)"/>
    <w:basedOn w:val="aff"/>
    <w:next w:val="a"/>
    <w:uiPriority w:val="99"/>
    <w:rsid w:val="000678F5"/>
  </w:style>
  <w:style w:type="paragraph" w:customStyle="1" w:styleId="aff4">
    <w:name w:val="Нормальный (аннотация)"/>
    <w:basedOn w:val="a"/>
    <w:next w:val="a"/>
    <w:uiPriority w:val="99"/>
    <w:rsid w:val="000678F5"/>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customStyle="1" w:styleId="aff5">
    <w:name w:val="Оглавление"/>
    <w:basedOn w:val="aff"/>
    <w:next w:val="a"/>
    <w:uiPriority w:val="99"/>
    <w:rsid w:val="000678F5"/>
    <w:rPr>
      <w:vanish/>
    </w:rPr>
  </w:style>
  <w:style w:type="paragraph" w:customStyle="1" w:styleId="aff6">
    <w:name w:val="Подчёркнутый текст"/>
    <w:basedOn w:val="a"/>
    <w:next w:val="a"/>
    <w:uiPriority w:val="99"/>
    <w:rsid w:val="000678F5"/>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customStyle="1" w:styleId="aff7">
    <w:name w:val="Прижатый влево"/>
    <w:basedOn w:val="a"/>
    <w:next w:val="a"/>
    <w:uiPriority w:val="99"/>
    <w:rsid w:val="000678F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8">
    <w:name w:val="Пример"/>
    <w:basedOn w:val="af1"/>
    <w:next w:val="a"/>
    <w:uiPriority w:val="99"/>
    <w:rsid w:val="000678F5"/>
  </w:style>
  <w:style w:type="paragraph" w:customStyle="1" w:styleId="aff9">
    <w:name w:val="Примечание"/>
    <w:basedOn w:val="af1"/>
    <w:next w:val="a"/>
    <w:uiPriority w:val="99"/>
    <w:rsid w:val="000678F5"/>
  </w:style>
  <w:style w:type="character" w:customStyle="1" w:styleId="affa">
    <w:name w:val="Продолжение ссылки"/>
    <w:basedOn w:val="af0"/>
    <w:uiPriority w:val="99"/>
    <w:rsid w:val="000678F5"/>
    <w:rPr>
      <w:rFonts w:cs="Times New Roman"/>
      <w:color w:val="008000"/>
    </w:rPr>
  </w:style>
  <w:style w:type="paragraph" w:customStyle="1" w:styleId="affb">
    <w:name w:val="Словарная статья"/>
    <w:basedOn w:val="a"/>
    <w:next w:val="a"/>
    <w:uiPriority w:val="99"/>
    <w:rsid w:val="000678F5"/>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customStyle="1" w:styleId="affc">
    <w:name w:val="Сноска"/>
    <w:basedOn w:val="a"/>
    <w:next w:val="a"/>
    <w:uiPriority w:val="99"/>
    <w:rsid w:val="000678F5"/>
    <w:pPr>
      <w:widowControl w:val="0"/>
      <w:autoSpaceDE w:val="0"/>
      <w:autoSpaceDN w:val="0"/>
      <w:adjustRightInd w:val="0"/>
      <w:spacing w:after="0" w:line="240" w:lineRule="auto"/>
      <w:ind w:firstLine="720"/>
      <w:jc w:val="both"/>
    </w:pPr>
    <w:rPr>
      <w:rFonts w:ascii="Arial" w:eastAsiaTheme="minorEastAsia" w:hAnsi="Arial" w:cs="Arial"/>
      <w:sz w:val="16"/>
      <w:szCs w:val="16"/>
      <w:lang w:eastAsia="ru-RU"/>
    </w:rPr>
  </w:style>
  <w:style w:type="paragraph" w:customStyle="1" w:styleId="affd">
    <w:name w:val="Текст в таблице"/>
    <w:basedOn w:val="afb"/>
    <w:next w:val="a"/>
    <w:uiPriority w:val="99"/>
    <w:rsid w:val="000678F5"/>
    <w:pPr>
      <w:ind w:firstLine="720"/>
    </w:pPr>
  </w:style>
  <w:style w:type="paragraph" w:customStyle="1" w:styleId="affe">
    <w:name w:val="Текст ЭР (см. также)"/>
    <w:basedOn w:val="a"/>
    <w:next w:val="a"/>
    <w:uiPriority w:val="99"/>
    <w:rsid w:val="000678F5"/>
    <w:pPr>
      <w:widowControl w:val="0"/>
      <w:autoSpaceDE w:val="0"/>
      <w:autoSpaceDN w:val="0"/>
      <w:adjustRightInd w:val="0"/>
      <w:spacing w:before="200" w:after="0" w:line="240" w:lineRule="auto"/>
    </w:pPr>
    <w:rPr>
      <w:rFonts w:ascii="Arial" w:eastAsiaTheme="minorEastAsia" w:hAnsi="Arial" w:cs="Arial"/>
      <w:lang w:eastAsia="ru-RU"/>
    </w:rPr>
  </w:style>
  <w:style w:type="paragraph" w:customStyle="1" w:styleId="afff">
    <w:name w:val="Технический комментарий"/>
    <w:basedOn w:val="a"/>
    <w:next w:val="a"/>
    <w:uiPriority w:val="99"/>
    <w:rsid w:val="000678F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0">
    <w:name w:val="Формула"/>
    <w:basedOn w:val="a"/>
    <w:next w:val="a"/>
    <w:uiPriority w:val="99"/>
    <w:rsid w:val="000678F5"/>
    <w:pPr>
      <w:widowControl w:val="0"/>
      <w:autoSpaceDE w:val="0"/>
      <w:autoSpaceDN w:val="0"/>
      <w:adjustRightInd w:val="0"/>
      <w:spacing w:before="240" w:after="240" w:line="240" w:lineRule="auto"/>
      <w:ind w:left="420" w:right="420" w:firstLine="300"/>
      <w:jc w:val="both"/>
    </w:pPr>
    <w:rPr>
      <w:rFonts w:ascii="Arial" w:eastAsiaTheme="minorEastAsia" w:hAnsi="Arial" w:cs="Arial"/>
      <w:sz w:val="20"/>
      <w:szCs w:val="20"/>
      <w:lang w:eastAsia="ru-RU"/>
    </w:rPr>
  </w:style>
  <w:style w:type="paragraph" w:customStyle="1" w:styleId="-">
    <w:name w:val="ЭР-содержание (правое окно)"/>
    <w:basedOn w:val="a"/>
    <w:next w:val="a"/>
    <w:uiPriority w:val="99"/>
    <w:rsid w:val="000678F5"/>
    <w:pPr>
      <w:widowControl w:val="0"/>
      <w:autoSpaceDE w:val="0"/>
      <w:autoSpaceDN w:val="0"/>
      <w:adjustRightInd w:val="0"/>
      <w:spacing w:before="300" w:after="0" w:line="240" w:lineRule="auto"/>
    </w:pPr>
    <w:rPr>
      <w:rFonts w:ascii="Arial" w:eastAsiaTheme="minorEastAsia" w:hAnsi="Arial" w:cs="Arial"/>
      <w:sz w:val="26"/>
      <w:szCs w:val="26"/>
      <w:lang w:eastAsia="ru-RU"/>
    </w:rPr>
  </w:style>
  <w:style w:type="character" w:customStyle="1" w:styleId="afff1">
    <w:name w:val="Цветовое выделение для Нормальный"/>
    <w:uiPriority w:val="99"/>
    <w:rsid w:val="000678F5"/>
    <w:rPr>
      <w:sz w:val="20"/>
    </w:rPr>
  </w:style>
  <w:style w:type="paragraph" w:styleId="afff2">
    <w:name w:val="Balloon Text"/>
    <w:basedOn w:val="a"/>
    <w:link w:val="afff3"/>
    <w:uiPriority w:val="99"/>
    <w:semiHidden/>
    <w:unhideWhenUsed/>
    <w:rsid w:val="004D076E"/>
    <w:pPr>
      <w:spacing w:after="0" w:line="240" w:lineRule="auto"/>
    </w:pPr>
    <w:rPr>
      <w:rFonts w:ascii="Segoe UI" w:hAnsi="Segoe UI" w:cs="Segoe UI"/>
      <w:sz w:val="18"/>
      <w:szCs w:val="18"/>
    </w:rPr>
  </w:style>
  <w:style w:type="character" w:customStyle="1" w:styleId="afff3">
    <w:name w:val="Текст выноски Знак"/>
    <w:basedOn w:val="a0"/>
    <w:link w:val="afff2"/>
    <w:uiPriority w:val="99"/>
    <w:semiHidden/>
    <w:rsid w:val="004D076E"/>
    <w:rPr>
      <w:rFonts w:ascii="Segoe UI" w:hAnsi="Segoe UI" w:cs="Segoe UI"/>
      <w:sz w:val="18"/>
      <w:szCs w:val="18"/>
    </w:rPr>
  </w:style>
  <w:style w:type="table" w:styleId="afff4">
    <w:name w:val="Table Grid"/>
    <w:basedOn w:val="a1"/>
    <w:uiPriority w:val="39"/>
    <w:rsid w:val="003B0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ff4"/>
    <w:uiPriority w:val="39"/>
    <w:rsid w:val="009A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0C40E2"/>
  </w:style>
  <w:style w:type="paragraph" w:customStyle="1" w:styleId="110">
    <w:name w:val="Заголовок 11"/>
    <w:basedOn w:val="a"/>
    <w:next w:val="a"/>
    <w:uiPriority w:val="9"/>
    <w:qFormat/>
    <w:rsid w:val="000C40E2"/>
    <w:pPr>
      <w:keepNext/>
      <w:keepLines/>
      <w:spacing w:before="240" w:after="0"/>
      <w:outlineLvl w:val="0"/>
    </w:pPr>
    <w:rPr>
      <w:rFonts w:ascii="Calibri Light" w:eastAsia="Times New Roman" w:hAnsi="Calibri Light" w:cs="Times New Roman"/>
      <w:color w:val="2E74B5"/>
      <w:sz w:val="32"/>
      <w:szCs w:val="32"/>
    </w:rPr>
  </w:style>
  <w:style w:type="paragraph" w:customStyle="1" w:styleId="21">
    <w:name w:val="Заголовок 21"/>
    <w:basedOn w:val="1"/>
    <w:next w:val="a"/>
    <w:uiPriority w:val="99"/>
    <w:qFormat/>
    <w:rsid w:val="000C40E2"/>
    <w:pPr>
      <w:keepNext w:val="0"/>
      <w:keepLines w:val="0"/>
      <w:widowControl w:val="0"/>
      <w:autoSpaceDE w:val="0"/>
      <w:autoSpaceDN w:val="0"/>
      <w:adjustRightInd w:val="0"/>
      <w:spacing w:before="75" w:line="240" w:lineRule="auto"/>
      <w:jc w:val="center"/>
      <w:outlineLvl w:val="1"/>
    </w:pPr>
    <w:rPr>
      <w:rFonts w:ascii="Arial" w:eastAsia="Times New Roman" w:hAnsi="Arial" w:cs="Arial"/>
      <w:b/>
      <w:bCs/>
      <w:i/>
      <w:iCs/>
      <w:color w:val="auto"/>
      <w:sz w:val="24"/>
      <w:szCs w:val="24"/>
      <w:u w:val="single"/>
      <w:lang w:eastAsia="ru-RU"/>
    </w:rPr>
  </w:style>
  <w:style w:type="paragraph" w:customStyle="1" w:styleId="41">
    <w:name w:val="Заголовок 41"/>
    <w:basedOn w:val="3"/>
    <w:next w:val="a"/>
    <w:uiPriority w:val="99"/>
    <w:qFormat/>
    <w:rsid w:val="000C40E2"/>
    <w:pPr>
      <w:keepNext w:val="0"/>
      <w:widowControl w:val="0"/>
      <w:autoSpaceDE w:val="0"/>
      <w:autoSpaceDN w:val="0"/>
      <w:adjustRightInd w:val="0"/>
      <w:spacing w:before="75"/>
      <w:ind w:left="0"/>
      <w:jc w:val="center"/>
      <w:outlineLvl w:val="3"/>
    </w:pPr>
    <w:rPr>
      <w:rFonts w:cs="Arial"/>
      <w:b/>
      <w:bCs/>
      <w:i/>
      <w:iCs/>
      <w:sz w:val="20"/>
      <w:u w:val="single"/>
      <w:lang w:val="ru-RU" w:eastAsia="ru-RU"/>
    </w:rPr>
  </w:style>
  <w:style w:type="numbering" w:customStyle="1" w:styleId="111">
    <w:name w:val="Нет списка11"/>
    <w:next w:val="a2"/>
    <w:uiPriority w:val="99"/>
    <w:semiHidden/>
    <w:unhideWhenUsed/>
    <w:rsid w:val="000C40E2"/>
  </w:style>
  <w:style w:type="character" w:customStyle="1" w:styleId="112">
    <w:name w:val="Заголовок 1 Знак1"/>
    <w:basedOn w:val="a0"/>
    <w:uiPriority w:val="9"/>
    <w:rsid w:val="000C40E2"/>
    <w:rPr>
      <w:rFonts w:ascii="Cambria" w:eastAsia="Times New Roman" w:hAnsi="Cambria" w:cs="Times New Roman"/>
      <w:b/>
      <w:bCs/>
      <w:color w:val="365F91"/>
      <w:sz w:val="28"/>
      <w:szCs w:val="28"/>
    </w:rPr>
  </w:style>
  <w:style w:type="character" w:customStyle="1" w:styleId="210">
    <w:name w:val="Заголовок 2 Знак1"/>
    <w:basedOn w:val="a0"/>
    <w:uiPriority w:val="9"/>
    <w:semiHidden/>
    <w:rsid w:val="000C40E2"/>
    <w:rPr>
      <w:rFonts w:ascii="Cambria" w:eastAsia="Times New Roman" w:hAnsi="Cambria" w:cs="Times New Roman"/>
      <w:b/>
      <w:bCs/>
      <w:color w:val="4F81BD"/>
      <w:sz w:val="26"/>
      <w:szCs w:val="26"/>
    </w:rPr>
  </w:style>
  <w:style w:type="character" w:customStyle="1" w:styleId="410">
    <w:name w:val="Заголовок 4 Знак1"/>
    <w:basedOn w:val="a0"/>
    <w:uiPriority w:val="9"/>
    <w:semiHidden/>
    <w:rsid w:val="000C40E2"/>
    <w:rPr>
      <w:rFonts w:ascii="Cambria" w:eastAsia="Times New Roman" w:hAnsi="Cambria" w:cs="Times New Roman"/>
      <w:b/>
      <w:bCs/>
      <w:i/>
      <w:iCs/>
      <w:color w:val="4F81BD"/>
    </w:rPr>
  </w:style>
  <w:style w:type="character" w:styleId="afff5">
    <w:name w:val="Hyperlink"/>
    <w:basedOn w:val="a0"/>
    <w:uiPriority w:val="99"/>
    <w:unhideWhenUsed/>
    <w:rsid w:val="004155CD"/>
    <w:rPr>
      <w:color w:val="0563C1" w:themeColor="hyperlink"/>
      <w:u w:val="single"/>
    </w:rPr>
  </w:style>
  <w:style w:type="table" w:customStyle="1" w:styleId="22">
    <w:name w:val="Сетка таблицы2"/>
    <w:basedOn w:val="a1"/>
    <w:next w:val="afff4"/>
    <w:uiPriority w:val="59"/>
    <w:rsid w:val="001A674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f4"/>
    <w:uiPriority w:val="59"/>
    <w:rsid w:val="009942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42269">
      <w:bodyDiv w:val="1"/>
      <w:marLeft w:val="0"/>
      <w:marRight w:val="0"/>
      <w:marTop w:val="0"/>
      <w:marBottom w:val="0"/>
      <w:divBdr>
        <w:top w:val="none" w:sz="0" w:space="0" w:color="auto"/>
        <w:left w:val="none" w:sz="0" w:space="0" w:color="auto"/>
        <w:bottom w:val="none" w:sz="0" w:space="0" w:color="auto"/>
        <w:right w:val="none" w:sz="0" w:space="0" w:color="auto"/>
      </w:divBdr>
    </w:div>
    <w:div w:id="925725859">
      <w:bodyDiv w:val="1"/>
      <w:marLeft w:val="0"/>
      <w:marRight w:val="0"/>
      <w:marTop w:val="0"/>
      <w:marBottom w:val="0"/>
      <w:divBdr>
        <w:top w:val="none" w:sz="0" w:space="0" w:color="auto"/>
        <w:left w:val="none" w:sz="0" w:space="0" w:color="auto"/>
        <w:bottom w:val="none" w:sz="0" w:space="0" w:color="auto"/>
        <w:right w:val="none" w:sz="0" w:space="0" w:color="auto"/>
      </w:divBdr>
      <w:divsChild>
        <w:div w:id="1097603670">
          <w:marLeft w:val="0"/>
          <w:marRight w:val="0"/>
          <w:marTop w:val="0"/>
          <w:marBottom w:val="180"/>
          <w:divBdr>
            <w:top w:val="none" w:sz="0" w:space="0" w:color="auto"/>
            <w:left w:val="none" w:sz="0" w:space="0" w:color="auto"/>
            <w:bottom w:val="none" w:sz="0" w:space="0" w:color="auto"/>
            <w:right w:val="none" w:sz="0" w:space="0" w:color="auto"/>
          </w:divBdr>
        </w:div>
        <w:div w:id="1186479753">
          <w:marLeft w:val="0"/>
          <w:marRight w:val="0"/>
          <w:marTop w:val="0"/>
          <w:marBottom w:val="0"/>
          <w:divBdr>
            <w:top w:val="none" w:sz="0" w:space="0" w:color="auto"/>
            <w:left w:val="none" w:sz="0" w:space="0" w:color="auto"/>
            <w:bottom w:val="none" w:sz="0" w:space="0" w:color="auto"/>
            <w:right w:val="none" w:sz="0" w:space="0" w:color="auto"/>
          </w:divBdr>
        </w:div>
      </w:divsChild>
    </w:div>
    <w:div w:id="1151168317">
      <w:bodyDiv w:val="1"/>
      <w:marLeft w:val="0"/>
      <w:marRight w:val="0"/>
      <w:marTop w:val="0"/>
      <w:marBottom w:val="0"/>
      <w:divBdr>
        <w:top w:val="none" w:sz="0" w:space="0" w:color="auto"/>
        <w:left w:val="none" w:sz="0" w:space="0" w:color="auto"/>
        <w:bottom w:val="none" w:sz="0" w:space="0" w:color="auto"/>
        <w:right w:val="none" w:sz="0" w:space="0" w:color="auto"/>
      </w:divBdr>
    </w:div>
    <w:div w:id="1166168528">
      <w:bodyDiv w:val="1"/>
      <w:marLeft w:val="0"/>
      <w:marRight w:val="0"/>
      <w:marTop w:val="0"/>
      <w:marBottom w:val="0"/>
      <w:divBdr>
        <w:top w:val="none" w:sz="0" w:space="0" w:color="auto"/>
        <w:left w:val="none" w:sz="0" w:space="0" w:color="auto"/>
        <w:bottom w:val="none" w:sz="0" w:space="0" w:color="auto"/>
        <w:right w:val="none" w:sz="0" w:space="0" w:color="auto"/>
      </w:divBdr>
    </w:div>
    <w:div w:id="1357925617">
      <w:bodyDiv w:val="1"/>
      <w:marLeft w:val="0"/>
      <w:marRight w:val="0"/>
      <w:marTop w:val="0"/>
      <w:marBottom w:val="0"/>
      <w:divBdr>
        <w:top w:val="none" w:sz="0" w:space="0" w:color="auto"/>
        <w:left w:val="none" w:sz="0" w:space="0" w:color="auto"/>
        <w:bottom w:val="none" w:sz="0" w:space="0" w:color="auto"/>
        <w:right w:val="none" w:sz="0" w:space="0" w:color="auto"/>
      </w:divBdr>
    </w:div>
    <w:div w:id="155307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61ED-DDB1-46BD-A626-6D1ABAEE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23</Pages>
  <Words>7835</Words>
  <Characters>44666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С</dc:creator>
  <cp:lastModifiedBy>USER</cp:lastModifiedBy>
  <cp:revision>32</cp:revision>
  <cp:lastPrinted>2026-01-21T05:02:00Z</cp:lastPrinted>
  <dcterms:created xsi:type="dcterms:W3CDTF">2024-01-19T10:46:00Z</dcterms:created>
  <dcterms:modified xsi:type="dcterms:W3CDTF">2026-01-21T05:02:00Z</dcterms:modified>
</cp:coreProperties>
</file>